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4F" w:rsidRPr="00CB5991" w:rsidRDefault="00DE7A4F" w:rsidP="00750211">
      <w:pPr>
        <w:jc w:val="center"/>
        <w:rPr>
          <w:rFonts w:ascii="Arial" w:hAnsi="Arial" w:cs="Arial"/>
          <w:b/>
          <w:sz w:val="24"/>
          <w:szCs w:val="24"/>
        </w:rPr>
      </w:pPr>
      <w:r w:rsidRPr="00CB5991">
        <w:rPr>
          <w:rFonts w:ascii="Arial" w:hAnsi="Arial" w:cs="Arial"/>
          <w:b/>
          <w:noProof/>
          <w:sz w:val="24"/>
          <w:szCs w:val="24"/>
        </w:rPr>
        <w:drawing>
          <wp:inline distT="0" distB="0" distL="0" distR="0">
            <wp:extent cx="3333750" cy="619125"/>
            <wp:effectExtent l="0" t="0" r="0" b="9525"/>
            <wp:docPr id="1" name="Picture 1" descr="C:\Users\TRivenes\Desktop\TBCC-Signat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venes\Desktop\TBCC-Signature-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619125"/>
                    </a:xfrm>
                    <a:prstGeom prst="rect">
                      <a:avLst/>
                    </a:prstGeom>
                    <a:noFill/>
                    <a:ln>
                      <a:noFill/>
                    </a:ln>
                  </pic:spPr>
                </pic:pic>
              </a:graphicData>
            </a:graphic>
          </wp:inline>
        </w:drawing>
      </w:r>
    </w:p>
    <w:p w:rsidR="00750211" w:rsidRPr="00CB5991" w:rsidRDefault="00750211" w:rsidP="00750211">
      <w:pPr>
        <w:jc w:val="center"/>
        <w:rPr>
          <w:rFonts w:ascii="Arial" w:hAnsi="Arial" w:cs="Arial"/>
          <w:b/>
          <w:sz w:val="36"/>
          <w:szCs w:val="36"/>
        </w:rPr>
      </w:pPr>
      <w:r w:rsidRPr="00CB5991">
        <w:rPr>
          <w:rFonts w:ascii="Arial" w:hAnsi="Arial" w:cs="Arial"/>
          <w:b/>
          <w:sz w:val="36"/>
          <w:szCs w:val="36"/>
        </w:rPr>
        <w:t>Tillamook Bay Community College</w:t>
      </w:r>
    </w:p>
    <w:p w:rsidR="00DE7A4F" w:rsidRPr="00CB5991" w:rsidRDefault="00262E5C" w:rsidP="00DE7A4F">
      <w:pPr>
        <w:spacing w:after="0" w:line="240" w:lineRule="auto"/>
        <w:jc w:val="center"/>
        <w:rPr>
          <w:rFonts w:ascii="Arial" w:eastAsia="Times New Roman" w:hAnsi="Arial" w:cs="Arial"/>
          <w:b/>
          <w:sz w:val="36"/>
          <w:szCs w:val="36"/>
        </w:rPr>
      </w:pPr>
      <w:r w:rsidRPr="00CB5991">
        <w:rPr>
          <w:rFonts w:ascii="Arial" w:eastAsia="Times New Roman" w:hAnsi="Arial" w:cs="Arial"/>
          <w:b/>
          <w:sz w:val="36"/>
          <w:szCs w:val="36"/>
        </w:rPr>
        <w:t xml:space="preserve">Library </w:t>
      </w:r>
      <w:r w:rsidR="009A7237" w:rsidRPr="00CB5991">
        <w:rPr>
          <w:rFonts w:ascii="Arial" w:eastAsia="Times New Roman" w:hAnsi="Arial" w:cs="Arial"/>
          <w:b/>
          <w:sz w:val="36"/>
          <w:szCs w:val="36"/>
        </w:rPr>
        <w:t>Assistant</w:t>
      </w:r>
    </w:p>
    <w:p w:rsidR="00750211" w:rsidRPr="00CB5991" w:rsidRDefault="00750211" w:rsidP="00750211">
      <w:pPr>
        <w:rPr>
          <w:rFonts w:ascii="Arial" w:hAnsi="Arial" w:cs="Arial"/>
          <w:b/>
          <w:sz w:val="24"/>
          <w:szCs w:val="24"/>
        </w:rPr>
      </w:pPr>
    </w:p>
    <w:p w:rsidR="004B62C7" w:rsidRPr="00203DD6" w:rsidRDefault="004B62C7" w:rsidP="004B62C7">
      <w:pPr>
        <w:pStyle w:val="paragraph"/>
        <w:spacing w:before="0" w:beforeAutospacing="0" w:after="0" w:afterAutospacing="0"/>
        <w:jc w:val="both"/>
        <w:textAlignment w:val="baseline"/>
        <w:rPr>
          <w:rFonts w:ascii="Arial" w:hAnsi="Arial" w:cs="Arial"/>
          <w:sz w:val="28"/>
        </w:rPr>
      </w:pPr>
      <w:r w:rsidRPr="00203DD6">
        <w:rPr>
          <w:rStyle w:val="normaltextrun"/>
          <w:rFonts w:ascii="Arial" w:hAnsi="Arial" w:cs="Arial"/>
          <w:b/>
          <w:bCs/>
          <w:iCs/>
          <w:sz w:val="28"/>
          <w:u w:val="single"/>
        </w:rPr>
        <w:t>College and Area Information</w:t>
      </w:r>
      <w:r w:rsidRPr="00203DD6">
        <w:rPr>
          <w:rStyle w:val="eop"/>
          <w:rFonts w:ascii="Arial" w:hAnsi="Arial" w:cs="Arial"/>
          <w:sz w:val="28"/>
        </w:rPr>
        <w:t> </w:t>
      </w:r>
    </w:p>
    <w:p w:rsidR="009A7237" w:rsidRPr="00CB5991" w:rsidRDefault="009A7237" w:rsidP="00203DD6">
      <w:pPr>
        <w:pStyle w:val="paragraph"/>
        <w:spacing w:before="0" w:beforeAutospacing="0"/>
        <w:jc w:val="both"/>
        <w:textAlignment w:val="baseline"/>
        <w:rPr>
          <w:rStyle w:val="normaltextrun"/>
          <w:rFonts w:ascii="Arial" w:hAnsi="Arial" w:cs="Arial"/>
        </w:rPr>
      </w:pPr>
      <w:r w:rsidRPr="00CB5991">
        <w:rPr>
          <w:rStyle w:val="normaltextrun"/>
          <w:rFonts w:ascii="Arial" w:hAnsi="Arial" w:cs="Arial"/>
        </w:rPr>
        <w:t>Tillamook Bay Community College (TBCC) is seeking an experienced, enthusiastic and highly skilled candidate to serve as Library Assistant and to work in conjunction with and support of the College’s mission: to provide access to quality education in response to the needs of the community.</w:t>
      </w:r>
    </w:p>
    <w:p w:rsidR="004B62C7" w:rsidRPr="00CB5991" w:rsidRDefault="009A7237" w:rsidP="009A7237">
      <w:pPr>
        <w:pStyle w:val="paragraph"/>
        <w:spacing w:before="0" w:beforeAutospacing="0" w:after="0" w:afterAutospacing="0"/>
        <w:jc w:val="both"/>
        <w:textAlignment w:val="baseline"/>
        <w:rPr>
          <w:rStyle w:val="normaltextrun"/>
          <w:rFonts w:ascii="Arial" w:hAnsi="Arial" w:cs="Arial"/>
          <w:b/>
          <w:bCs/>
          <w:i/>
          <w:iCs/>
          <w:u w:val="single"/>
        </w:rPr>
      </w:pPr>
      <w:r w:rsidRPr="00CB5991">
        <w:rPr>
          <w:rStyle w:val="normaltextrun"/>
          <w:rFonts w:ascii="Arial" w:hAnsi="Arial" w:cs="Arial"/>
        </w:rPr>
        <w:t>Tillamook Bay Community College is located 85 miles west of Portland on the beautiful North Oregon Coast in Tillamook, Oregon: the county seat of Tillamook County. The county has a population of 26,000 and TBCC served 2,287 students during the 2014-15 academic year.</w:t>
      </w:r>
    </w:p>
    <w:p w:rsidR="009A7237" w:rsidRPr="00CB5991" w:rsidRDefault="009A7237" w:rsidP="004B62C7">
      <w:pPr>
        <w:pStyle w:val="paragraph"/>
        <w:spacing w:before="0" w:beforeAutospacing="0" w:after="0" w:afterAutospacing="0"/>
        <w:jc w:val="both"/>
        <w:textAlignment w:val="baseline"/>
        <w:rPr>
          <w:rStyle w:val="normaltextrun"/>
          <w:rFonts w:ascii="Arial" w:hAnsi="Arial" w:cs="Arial"/>
          <w:b/>
          <w:bCs/>
          <w:i/>
          <w:iCs/>
          <w:u w:val="single"/>
        </w:rPr>
      </w:pPr>
    </w:p>
    <w:p w:rsidR="004B62C7" w:rsidRPr="00203DD6" w:rsidRDefault="004B62C7" w:rsidP="004B62C7">
      <w:pPr>
        <w:pStyle w:val="paragraph"/>
        <w:spacing w:before="0" w:beforeAutospacing="0" w:after="0" w:afterAutospacing="0"/>
        <w:jc w:val="both"/>
        <w:textAlignment w:val="baseline"/>
        <w:rPr>
          <w:rFonts w:ascii="Arial" w:hAnsi="Arial" w:cs="Arial"/>
          <w:sz w:val="28"/>
        </w:rPr>
      </w:pPr>
      <w:r w:rsidRPr="00203DD6">
        <w:rPr>
          <w:rStyle w:val="normaltextrun"/>
          <w:rFonts w:ascii="Arial" w:hAnsi="Arial" w:cs="Arial"/>
          <w:b/>
          <w:bCs/>
          <w:iCs/>
          <w:sz w:val="28"/>
          <w:u w:val="single"/>
        </w:rPr>
        <w:t>Organizational Relationship</w:t>
      </w:r>
      <w:r w:rsidR="00203DD6" w:rsidRPr="00203DD6">
        <w:rPr>
          <w:rStyle w:val="normaltextrun"/>
          <w:rFonts w:ascii="Arial" w:hAnsi="Arial" w:cs="Arial"/>
          <w:b/>
          <w:bCs/>
          <w:iCs/>
          <w:sz w:val="28"/>
          <w:u w:val="single"/>
        </w:rPr>
        <w:t xml:space="preserve"> </w:t>
      </w:r>
    </w:p>
    <w:p w:rsidR="004B62C7" w:rsidRPr="00CB5991" w:rsidRDefault="004B62C7" w:rsidP="004B62C7">
      <w:pPr>
        <w:pStyle w:val="paragraph"/>
        <w:spacing w:before="0" w:beforeAutospacing="0" w:after="0" w:afterAutospacing="0"/>
        <w:jc w:val="both"/>
        <w:textAlignment w:val="baseline"/>
        <w:rPr>
          <w:rFonts w:ascii="Arial" w:hAnsi="Arial" w:cs="Arial"/>
        </w:rPr>
      </w:pPr>
      <w:r w:rsidRPr="00CB5991">
        <w:rPr>
          <w:rStyle w:val="normaltextrun"/>
          <w:rFonts w:ascii="Arial" w:hAnsi="Arial" w:cs="Arial"/>
        </w:rPr>
        <w:t xml:space="preserve">Reports to: </w:t>
      </w:r>
      <w:r w:rsidR="003A4EAC" w:rsidRPr="00CB5991">
        <w:rPr>
          <w:rStyle w:val="normaltextrun"/>
          <w:rFonts w:ascii="Arial" w:hAnsi="Arial" w:cs="Arial"/>
        </w:rPr>
        <w:t>Library Coordinator</w:t>
      </w:r>
      <w:r w:rsidRPr="00CB5991">
        <w:rPr>
          <w:rStyle w:val="eop"/>
          <w:rFonts w:ascii="Arial" w:hAnsi="Arial" w:cs="Arial"/>
        </w:rPr>
        <w:t> </w:t>
      </w:r>
    </w:p>
    <w:p w:rsidR="004B62C7" w:rsidRPr="00CB5991" w:rsidRDefault="004B62C7" w:rsidP="004B62C7">
      <w:pPr>
        <w:pStyle w:val="paragraph"/>
        <w:spacing w:before="0" w:beforeAutospacing="0" w:after="0" w:afterAutospacing="0"/>
        <w:jc w:val="both"/>
        <w:textAlignment w:val="baseline"/>
        <w:rPr>
          <w:rStyle w:val="normaltextrun"/>
          <w:rFonts w:ascii="Arial" w:hAnsi="Arial" w:cs="Arial"/>
          <w:b/>
          <w:bCs/>
          <w:i/>
          <w:iCs/>
          <w:u w:val="single"/>
        </w:rPr>
      </w:pPr>
    </w:p>
    <w:p w:rsidR="004B62C7" w:rsidRPr="00203DD6" w:rsidRDefault="004B62C7" w:rsidP="004B62C7">
      <w:pPr>
        <w:pStyle w:val="paragraph"/>
        <w:spacing w:before="0" w:beforeAutospacing="0" w:after="0" w:afterAutospacing="0"/>
        <w:jc w:val="both"/>
        <w:textAlignment w:val="baseline"/>
        <w:rPr>
          <w:rFonts w:ascii="Arial" w:hAnsi="Arial" w:cs="Arial"/>
          <w:sz w:val="28"/>
        </w:rPr>
      </w:pPr>
      <w:r w:rsidRPr="00203DD6">
        <w:rPr>
          <w:rStyle w:val="normaltextrun"/>
          <w:rFonts w:ascii="Arial" w:hAnsi="Arial" w:cs="Arial"/>
          <w:b/>
          <w:bCs/>
          <w:iCs/>
          <w:sz w:val="28"/>
          <w:u w:val="single"/>
        </w:rPr>
        <w:t>Term of Employment</w:t>
      </w:r>
      <w:r w:rsidRPr="00203DD6">
        <w:rPr>
          <w:rStyle w:val="eop"/>
          <w:rFonts w:ascii="Arial" w:hAnsi="Arial" w:cs="Arial"/>
          <w:sz w:val="28"/>
        </w:rPr>
        <w:t> </w:t>
      </w:r>
    </w:p>
    <w:p w:rsidR="004B62C7" w:rsidRPr="00CB5991" w:rsidRDefault="00CB5991" w:rsidP="004B62C7">
      <w:pPr>
        <w:pStyle w:val="paragraph"/>
        <w:spacing w:before="0" w:beforeAutospacing="0" w:after="0" w:afterAutospacing="0"/>
        <w:textAlignment w:val="baseline"/>
        <w:rPr>
          <w:rFonts w:ascii="Arial" w:hAnsi="Arial" w:cs="Arial"/>
        </w:rPr>
      </w:pPr>
      <w:r>
        <w:rPr>
          <w:rStyle w:val="normaltextrun"/>
          <w:rFonts w:ascii="Arial" w:hAnsi="Arial" w:cs="Arial"/>
        </w:rPr>
        <w:t>0</w:t>
      </w:r>
      <w:r w:rsidR="00797289" w:rsidRPr="00CB5991">
        <w:rPr>
          <w:rStyle w:val="normaltextrun"/>
          <w:rFonts w:ascii="Arial" w:hAnsi="Arial" w:cs="Arial"/>
        </w:rPr>
        <w:t xml:space="preserve">.75 FTE, </w:t>
      </w:r>
      <w:r w:rsidR="004B62C7" w:rsidRPr="00CB5991">
        <w:rPr>
          <w:rStyle w:val="normaltextrun"/>
          <w:rFonts w:ascii="Arial" w:hAnsi="Arial" w:cs="Arial"/>
        </w:rPr>
        <w:t>249 days per year</w:t>
      </w:r>
      <w:r w:rsidR="00203DD6">
        <w:rPr>
          <w:rStyle w:val="normaltextrun"/>
          <w:rFonts w:ascii="Arial" w:hAnsi="Arial" w:cs="Arial"/>
        </w:rPr>
        <w:t xml:space="preserve"> </w:t>
      </w:r>
      <w:r w:rsidR="00797289" w:rsidRPr="00CB5991">
        <w:rPr>
          <w:rStyle w:val="normaltextrun"/>
          <w:rFonts w:ascii="Arial" w:hAnsi="Arial" w:cs="Arial"/>
        </w:rPr>
        <w:t>(1,494 hours per year).</w:t>
      </w:r>
      <w:r w:rsidR="00203DD6">
        <w:rPr>
          <w:rStyle w:val="normaltextrun"/>
          <w:rFonts w:ascii="Arial" w:hAnsi="Arial" w:cs="Arial"/>
        </w:rPr>
        <w:t xml:space="preserve"> </w:t>
      </w:r>
    </w:p>
    <w:p w:rsidR="004B62C7" w:rsidRPr="00CB5991" w:rsidRDefault="004B62C7" w:rsidP="004B62C7">
      <w:pPr>
        <w:pStyle w:val="paragraph"/>
        <w:spacing w:before="0" w:beforeAutospacing="0" w:after="0" w:afterAutospacing="0"/>
        <w:textAlignment w:val="baseline"/>
        <w:rPr>
          <w:rStyle w:val="normaltextrun"/>
          <w:rFonts w:ascii="Arial" w:hAnsi="Arial" w:cs="Arial"/>
        </w:rPr>
      </w:pPr>
      <w:r w:rsidRPr="00CB5991">
        <w:rPr>
          <w:rStyle w:val="normaltextrun"/>
          <w:rFonts w:ascii="Arial" w:hAnsi="Arial" w:cs="Arial"/>
        </w:rPr>
        <w:t xml:space="preserve">Annual: position July 1 – June 30 </w:t>
      </w:r>
    </w:p>
    <w:p w:rsidR="004B62C7" w:rsidRPr="00CB5991" w:rsidRDefault="004B62C7" w:rsidP="004B62C7">
      <w:pPr>
        <w:pStyle w:val="paragraph"/>
        <w:spacing w:before="0" w:beforeAutospacing="0" w:after="0" w:afterAutospacing="0"/>
        <w:textAlignment w:val="baseline"/>
        <w:rPr>
          <w:rFonts w:ascii="Arial" w:hAnsi="Arial" w:cs="Arial"/>
        </w:rPr>
      </w:pPr>
      <w:r w:rsidRPr="00CB5991">
        <w:rPr>
          <w:rStyle w:val="normaltextrun"/>
          <w:rFonts w:ascii="Arial" w:hAnsi="Arial" w:cs="Arial"/>
        </w:rPr>
        <w:t>Leave in accordance with current TBCC Policy and corresponding regulations.</w:t>
      </w:r>
      <w:r w:rsidRPr="00CB5991">
        <w:rPr>
          <w:rStyle w:val="eop"/>
          <w:rFonts w:ascii="Arial" w:hAnsi="Arial" w:cs="Arial"/>
        </w:rPr>
        <w:t> </w:t>
      </w:r>
    </w:p>
    <w:p w:rsidR="004B62C7" w:rsidRPr="00CB5991" w:rsidRDefault="004B62C7" w:rsidP="00750211">
      <w:pPr>
        <w:rPr>
          <w:rFonts w:ascii="Arial" w:hAnsi="Arial" w:cs="Arial"/>
          <w:b/>
          <w:sz w:val="24"/>
          <w:szCs w:val="24"/>
        </w:rPr>
      </w:pPr>
    </w:p>
    <w:p w:rsidR="00750211" w:rsidRPr="0083770D" w:rsidRDefault="00750211" w:rsidP="00203DD6">
      <w:pPr>
        <w:spacing w:after="0"/>
        <w:rPr>
          <w:rFonts w:ascii="Arial" w:hAnsi="Arial" w:cs="Arial"/>
          <w:b/>
          <w:sz w:val="28"/>
          <w:szCs w:val="24"/>
          <w:u w:val="single"/>
        </w:rPr>
      </w:pPr>
      <w:r w:rsidRPr="0083770D">
        <w:rPr>
          <w:rFonts w:ascii="Arial" w:hAnsi="Arial" w:cs="Arial"/>
          <w:b/>
          <w:sz w:val="28"/>
          <w:szCs w:val="24"/>
          <w:u w:val="single"/>
        </w:rPr>
        <w:t>JOB SUMMARY</w:t>
      </w:r>
    </w:p>
    <w:p w:rsidR="009A7237" w:rsidRPr="00CB5991" w:rsidRDefault="00750211" w:rsidP="009A7237">
      <w:pPr>
        <w:rPr>
          <w:rFonts w:ascii="Arial" w:hAnsi="Arial" w:cs="Arial"/>
          <w:sz w:val="24"/>
          <w:szCs w:val="24"/>
        </w:rPr>
      </w:pPr>
      <w:r w:rsidRPr="00CB5991">
        <w:rPr>
          <w:rFonts w:ascii="Arial" w:hAnsi="Arial" w:cs="Arial"/>
          <w:sz w:val="24"/>
          <w:szCs w:val="24"/>
        </w:rPr>
        <w:t xml:space="preserve">The Tillamook </w:t>
      </w:r>
      <w:r w:rsidR="00060466" w:rsidRPr="00CB5991">
        <w:rPr>
          <w:rFonts w:ascii="Arial" w:hAnsi="Arial" w:cs="Arial"/>
          <w:sz w:val="24"/>
          <w:szCs w:val="24"/>
        </w:rPr>
        <w:t xml:space="preserve">Bay Community College </w:t>
      </w:r>
      <w:r w:rsidR="00262E5C" w:rsidRPr="00CB5991">
        <w:rPr>
          <w:rFonts w:ascii="Arial" w:hAnsi="Arial" w:cs="Arial"/>
          <w:sz w:val="24"/>
          <w:szCs w:val="24"/>
        </w:rPr>
        <w:t xml:space="preserve">Library </w:t>
      </w:r>
      <w:r w:rsidR="009A7237" w:rsidRPr="00CB5991">
        <w:rPr>
          <w:rFonts w:ascii="Arial" w:hAnsi="Arial" w:cs="Arial"/>
          <w:sz w:val="24"/>
          <w:szCs w:val="24"/>
        </w:rPr>
        <w:t>Assistant</w:t>
      </w:r>
      <w:r w:rsidR="00060466" w:rsidRPr="00CB5991">
        <w:rPr>
          <w:rFonts w:ascii="Arial" w:hAnsi="Arial" w:cs="Arial"/>
          <w:sz w:val="24"/>
          <w:szCs w:val="24"/>
        </w:rPr>
        <w:t xml:space="preserve"> is </w:t>
      </w:r>
      <w:r w:rsidR="003A4EAC" w:rsidRPr="00CB5991">
        <w:rPr>
          <w:rFonts w:ascii="Arial" w:hAnsi="Arial" w:cs="Arial"/>
          <w:sz w:val="24"/>
          <w:szCs w:val="24"/>
        </w:rPr>
        <w:t xml:space="preserve">primarily </w:t>
      </w:r>
      <w:r w:rsidR="00060466" w:rsidRPr="00CB5991">
        <w:rPr>
          <w:rFonts w:ascii="Arial" w:hAnsi="Arial" w:cs="Arial"/>
          <w:sz w:val="24"/>
          <w:szCs w:val="24"/>
        </w:rPr>
        <w:t xml:space="preserve">responsible for </w:t>
      </w:r>
      <w:r w:rsidR="009A7237" w:rsidRPr="00CB5991">
        <w:rPr>
          <w:rFonts w:ascii="Arial" w:hAnsi="Arial" w:cs="Arial"/>
          <w:sz w:val="24"/>
          <w:szCs w:val="24"/>
        </w:rPr>
        <w:t xml:space="preserve">circulation duties; shelving materials; shelf reading; assisting students with using databases, the OPAC, and finding materials; and assisting the customers/the public as needed. Evening hours are required (the library closes at 7pm Monday-Friday). </w:t>
      </w:r>
    </w:p>
    <w:p w:rsidR="00060466" w:rsidRDefault="009A7237" w:rsidP="009A7237">
      <w:pPr>
        <w:rPr>
          <w:rFonts w:ascii="Arial" w:hAnsi="Arial" w:cs="Arial"/>
          <w:sz w:val="24"/>
          <w:szCs w:val="24"/>
        </w:rPr>
      </w:pPr>
      <w:r w:rsidRPr="00CB5991">
        <w:rPr>
          <w:rFonts w:ascii="Arial" w:hAnsi="Arial" w:cs="Arial"/>
          <w:sz w:val="24"/>
          <w:szCs w:val="24"/>
        </w:rPr>
        <w:t xml:space="preserve">Flexibility w/ occasional adjustments for coverage needed. </w:t>
      </w:r>
      <w:r w:rsidR="00262E5C" w:rsidRPr="00CB5991">
        <w:rPr>
          <w:rFonts w:ascii="Arial" w:hAnsi="Arial" w:cs="Arial"/>
          <w:sz w:val="24"/>
          <w:szCs w:val="24"/>
        </w:rPr>
        <w:t xml:space="preserve">As a member of the Library team this person will assist with covering the </w:t>
      </w:r>
      <w:r w:rsidR="003A4EAC" w:rsidRPr="00CB5991">
        <w:rPr>
          <w:rFonts w:ascii="Arial" w:hAnsi="Arial" w:cs="Arial"/>
          <w:sz w:val="24"/>
          <w:szCs w:val="24"/>
        </w:rPr>
        <w:t>front counter</w:t>
      </w:r>
      <w:r w:rsidR="00402554" w:rsidRPr="00CB5991">
        <w:rPr>
          <w:rFonts w:ascii="Arial" w:hAnsi="Arial" w:cs="Arial"/>
          <w:sz w:val="24"/>
          <w:szCs w:val="24"/>
        </w:rPr>
        <w:t>,</w:t>
      </w:r>
      <w:r w:rsidR="003A4EAC" w:rsidRPr="00CB5991">
        <w:rPr>
          <w:rFonts w:ascii="Arial" w:hAnsi="Arial" w:cs="Arial"/>
          <w:sz w:val="24"/>
          <w:szCs w:val="24"/>
        </w:rPr>
        <w:t xml:space="preserve"> library operations</w:t>
      </w:r>
      <w:r w:rsidR="00402554" w:rsidRPr="00CB5991">
        <w:rPr>
          <w:rFonts w:ascii="Arial" w:hAnsi="Arial" w:cs="Arial"/>
          <w:sz w:val="24"/>
          <w:szCs w:val="24"/>
        </w:rPr>
        <w:t>, testing and/or tutoring</w:t>
      </w:r>
      <w:r w:rsidR="003A4EAC" w:rsidRPr="00CB5991">
        <w:rPr>
          <w:rFonts w:ascii="Arial" w:hAnsi="Arial" w:cs="Arial"/>
          <w:sz w:val="24"/>
          <w:szCs w:val="24"/>
        </w:rPr>
        <w:t xml:space="preserve"> as </w:t>
      </w:r>
      <w:r w:rsidR="00262E5C" w:rsidRPr="00CB5991">
        <w:rPr>
          <w:rFonts w:ascii="Arial" w:hAnsi="Arial" w:cs="Arial"/>
          <w:sz w:val="24"/>
          <w:szCs w:val="24"/>
        </w:rPr>
        <w:t>needed. The position requires attention to detail and the ability to work well with students, staff, the public</w:t>
      </w:r>
      <w:r w:rsidR="00203DD6">
        <w:rPr>
          <w:rFonts w:ascii="Arial" w:hAnsi="Arial" w:cs="Arial"/>
          <w:sz w:val="24"/>
          <w:szCs w:val="24"/>
        </w:rPr>
        <w:t>,</w:t>
      </w:r>
      <w:r w:rsidR="00262E5C" w:rsidRPr="00CB5991">
        <w:rPr>
          <w:rFonts w:ascii="Arial" w:hAnsi="Arial" w:cs="Arial"/>
          <w:sz w:val="24"/>
          <w:szCs w:val="24"/>
        </w:rPr>
        <w:t xml:space="preserve"> and faculty</w:t>
      </w:r>
      <w:r w:rsidR="00E464C1" w:rsidRPr="00CB5991">
        <w:rPr>
          <w:rFonts w:ascii="Arial" w:hAnsi="Arial" w:cs="Arial"/>
          <w:sz w:val="24"/>
          <w:szCs w:val="24"/>
        </w:rPr>
        <w:t>.</w:t>
      </w:r>
      <w:r w:rsidR="00104C49" w:rsidRPr="00CB5991">
        <w:rPr>
          <w:rFonts w:ascii="Arial" w:hAnsi="Arial" w:cs="Arial"/>
          <w:sz w:val="24"/>
          <w:szCs w:val="24"/>
        </w:rPr>
        <w:t xml:space="preserve"> The ideal cand</w:t>
      </w:r>
      <w:r w:rsidR="00203DD6">
        <w:rPr>
          <w:rFonts w:ascii="Arial" w:hAnsi="Arial" w:cs="Arial"/>
          <w:sz w:val="24"/>
          <w:szCs w:val="24"/>
        </w:rPr>
        <w:t>idate for this position is high-</w:t>
      </w:r>
      <w:r w:rsidR="00104C49" w:rsidRPr="00CB5991">
        <w:rPr>
          <w:rFonts w:ascii="Arial" w:hAnsi="Arial" w:cs="Arial"/>
          <w:sz w:val="24"/>
          <w:szCs w:val="24"/>
        </w:rPr>
        <w:t>energy, creative</w:t>
      </w:r>
      <w:r w:rsidR="00203DD6">
        <w:rPr>
          <w:rFonts w:ascii="Arial" w:hAnsi="Arial" w:cs="Arial"/>
          <w:sz w:val="24"/>
          <w:szCs w:val="24"/>
        </w:rPr>
        <w:t>,</w:t>
      </w:r>
      <w:r w:rsidR="00104C49" w:rsidRPr="00CB5991">
        <w:rPr>
          <w:rFonts w:ascii="Arial" w:hAnsi="Arial" w:cs="Arial"/>
          <w:sz w:val="24"/>
          <w:szCs w:val="24"/>
        </w:rPr>
        <w:t xml:space="preserve"> and desires to impact the college culture in positive ways.</w:t>
      </w:r>
      <w:r w:rsidR="00060466" w:rsidRPr="00CB5991">
        <w:rPr>
          <w:rFonts w:ascii="Arial" w:hAnsi="Arial" w:cs="Arial"/>
          <w:sz w:val="24"/>
          <w:szCs w:val="24"/>
        </w:rPr>
        <w:t xml:space="preserve"> </w:t>
      </w:r>
    </w:p>
    <w:p w:rsidR="00071F48" w:rsidRPr="00CB5991" w:rsidRDefault="00071F48" w:rsidP="009A7237">
      <w:pPr>
        <w:rPr>
          <w:rFonts w:ascii="Arial" w:hAnsi="Arial" w:cs="Arial"/>
          <w:sz w:val="24"/>
          <w:szCs w:val="24"/>
        </w:rPr>
      </w:pPr>
    </w:p>
    <w:p w:rsidR="00750211" w:rsidRPr="00071F48" w:rsidRDefault="004B62C7" w:rsidP="00203DD6">
      <w:pPr>
        <w:spacing w:after="0"/>
        <w:rPr>
          <w:rFonts w:ascii="Arial" w:hAnsi="Arial" w:cs="Arial"/>
          <w:b/>
          <w:sz w:val="28"/>
          <w:szCs w:val="24"/>
          <w:u w:val="single"/>
        </w:rPr>
      </w:pPr>
      <w:r w:rsidRPr="00071F48">
        <w:rPr>
          <w:rFonts w:ascii="Arial" w:hAnsi="Arial" w:cs="Arial"/>
          <w:b/>
          <w:sz w:val="28"/>
          <w:szCs w:val="24"/>
          <w:u w:val="single"/>
        </w:rPr>
        <w:lastRenderedPageBreak/>
        <w:t>RESPONSIBILITIES</w:t>
      </w:r>
    </w:p>
    <w:p w:rsidR="00402554" w:rsidRPr="00CB5991" w:rsidRDefault="00402554" w:rsidP="00203DD6">
      <w:pPr>
        <w:pStyle w:val="ListParagraph"/>
        <w:numPr>
          <w:ilvl w:val="0"/>
          <w:numId w:val="12"/>
        </w:numPr>
        <w:spacing w:after="0"/>
        <w:rPr>
          <w:rFonts w:ascii="Arial" w:hAnsi="Arial" w:cs="Arial"/>
          <w:sz w:val="24"/>
          <w:szCs w:val="24"/>
        </w:rPr>
      </w:pPr>
      <w:r w:rsidRPr="00CB5991">
        <w:rPr>
          <w:rFonts w:ascii="Arial" w:hAnsi="Arial" w:cs="Arial"/>
          <w:sz w:val="24"/>
          <w:szCs w:val="24"/>
        </w:rPr>
        <w:t>Assist library patrons</w:t>
      </w:r>
    </w:p>
    <w:p w:rsidR="00402554" w:rsidRPr="00CB5991" w:rsidRDefault="00402554" w:rsidP="00402554">
      <w:pPr>
        <w:pStyle w:val="ListParagraph"/>
        <w:numPr>
          <w:ilvl w:val="0"/>
          <w:numId w:val="12"/>
        </w:numPr>
        <w:rPr>
          <w:rFonts w:ascii="Arial" w:hAnsi="Arial" w:cs="Arial"/>
          <w:sz w:val="24"/>
          <w:szCs w:val="24"/>
        </w:rPr>
      </w:pPr>
      <w:r w:rsidRPr="00CB5991">
        <w:rPr>
          <w:rFonts w:ascii="Arial" w:hAnsi="Arial" w:cs="Arial"/>
          <w:sz w:val="24"/>
          <w:szCs w:val="24"/>
        </w:rPr>
        <w:t>Provide circulation and reference services</w:t>
      </w:r>
    </w:p>
    <w:p w:rsidR="00402554" w:rsidRPr="00CB5991" w:rsidRDefault="00402554" w:rsidP="00402554">
      <w:pPr>
        <w:pStyle w:val="ListParagraph"/>
        <w:numPr>
          <w:ilvl w:val="0"/>
          <w:numId w:val="12"/>
        </w:numPr>
        <w:rPr>
          <w:rFonts w:ascii="Arial" w:hAnsi="Arial" w:cs="Arial"/>
          <w:sz w:val="24"/>
          <w:szCs w:val="24"/>
        </w:rPr>
      </w:pPr>
      <w:r w:rsidRPr="00CB5991">
        <w:rPr>
          <w:rFonts w:ascii="Arial" w:hAnsi="Arial" w:cs="Arial"/>
          <w:sz w:val="24"/>
          <w:szCs w:val="24"/>
        </w:rPr>
        <w:t>Assist with administration of college tutoring program</w:t>
      </w:r>
    </w:p>
    <w:p w:rsidR="00402554" w:rsidRPr="00CB5991" w:rsidRDefault="00402554" w:rsidP="00402554">
      <w:pPr>
        <w:pStyle w:val="ListParagraph"/>
        <w:numPr>
          <w:ilvl w:val="0"/>
          <w:numId w:val="12"/>
        </w:numPr>
        <w:rPr>
          <w:rFonts w:ascii="Arial" w:hAnsi="Arial" w:cs="Arial"/>
          <w:sz w:val="24"/>
          <w:szCs w:val="24"/>
        </w:rPr>
      </w:pPr>
      <w:r w:rsidRPr="00CB5991">
        <w:rPr>
          <w:rFonts w:ascii="Arial" w:hAnsi="Arial" w:cs="Arial"/>
          <w:sz w:val="24"/>
          <w:szCs w:val="24"/>
        </w:rPr>
        <w:t>Assist with scheduling and proctoring of placement test and exams for professional certifications</w:t>
      </w:r>
    </w:p>
    <w:p w:rsidR="00402554" w:rsidRPr="00CB5991" w:rsidRDefault="00203DD6" w:rsidP="00402554">
      <w:pPr>
        <w:pStyle w:val="ListParagraph"/>
        <w:numPr>
          <w:ilvl w:val="0"/>
          <w:numId w:val="12"/>
        </w:numPr>
        <w:rPr>
          <w:rFonts w:ascii="Arial" w:hAnsi="Arial" w:cs="Arial"/>
          <w:sz w:val="24"/>
          <w:szCs w:val="24"/>
        </w:rPr>
      </w:pPr>
      <w:r>
        <w:rPr>
          <w:rFonts w:ascii="Arial" w:hAnsi="Arial" w:cs="Arial"/>
          <w:sz w:val="24"/>
          <w:szCs w:val="24"/>
        </w:rPr>
        <w:t>Shelve</w:t>
      </w:r>
      <w:r w:rsidR="00402554" w:rsidRPr="00CB5991">
        <w:rPr>
          <w:rFonts w:ascii="Arial" w:hAnsi="Arial" w:cs="Arial"/>
          <w:sz w:val="24"/>
          <w:szCs w:val="24"/>
        </w:rPr>
        <w:t xml:space="preserve"> materials</w:t>
      </w:r>
    </w:p>
    <w:p w:rsidR="00402554" w:rsidRPr="00203DD6" w:rsidRDefault="00402554" w:rsidP="00203DD6">
      <w:pPr>
        <w:pStyle w:val="ListParagraph"/>
        <w:numPr>
          <w:ilvl w:val="0"/>
          <w:numId w:val="12"/>
        </w:numPr>
        <w:rPr>
          <w:rFonts w:ascii="Arial" w:hAnsi="Arial" w:cs="Arial"/>
          <w:sz w:val="24"/>
          <w:szCs w:val="24"/>
        </w:rPr>
      </w:pPr>
      <w:r w:rsidRPr="00CB5991">
        <w:rPr>
          <w:rFonts w:ascii="Arial" w:hAnsi="Arial" w:cs="Arial"/>
          <w:sz w:val="24"/>
          <w:szCs w:val="24"/>
        </w:rPr>
        <w:t>Assist with library programming and special projects</w:t>
      </w:r>
    </w:p>
    <w:p w:rsidR="00E7732D" w:rsidRPr="00CB5991" w:rsidRDefault="00E7732D" w:rsidP="00E7732D">
      <w:pPr>
        <w:pStyle w:val="ListParagraph"/>
        <w:autoSpaceDE w:val="0"/>
        <w:autoSpaceDN w:val="0"/>
        <w:adjustRightInd w:val="0"/>
        <w:spacing w:after="0" w:line="240" w:lineRule="auto"/>
        <w:ind w:right="-20"/>
        <w:rPr>
          <w:rFonts w:ascii="Arial" w:hAnsi="Arial" w:cs="Arial"/>
          <w:b/>
          <w:bCs/>
          <w:spacing w:val="1"/>
          <w:sz w:val="24"/>
          <w:szCs w:val="24"/>
        </w:rPr>
      </w:pPr>
    </w:p>
    <w:p w:rsidR="00E7732D" w:rsidRPr="00CB5991" w:rsidRDefault="00E7732D" w:rsidP="00402554">
      <w:pPr>
        <w:pStyle w:val="ListParagraph"/>
        <w:autoSpaceDE w:val="0"/>
        <w:autoSpaceDN w:val="0"/>
        <w:adjustRightInd w:val="0"/>
        <w:spacing w:after="0" w:line="240" w:lineRule="auto"/>
        <w:ind w:left="0" w:right="-20"/>
        <w:rPr>
          <w:rFonts w:ascii="Arial" w:hAnsi="Arial" w:cs="Arial"/>
          <w:b/>
          <w:bCs/>
          <w:spacing w:val="1"/>
          <w:sz w:val="28"/>
          <w:szCs w:val="24"/>
          <w:u w:val="single"/>
        </w:rPr>
      </w:pPr>
      <w:r w:rsidRPr="00CB5991">
        <w:rPr>
          <w:rFonts w:ascii="Arial" w:hAnsi="Arial" w:cs="Arial"/>
          <w:b/>
          <w:bCs/>
          <w:spacing w:val="1"/>
          <w:sz w:val="28"/>
          <w:szCs w:val="24"/>
          <w:u w:val="single"/>
        </w:rPr>
        <w:t>Other Duties as Assigned</w:t>
      </w:r>
    </w:p>
    <w:p w:rsidR="00E7732D" w:rsidRPr="00CB5991" w:rsidRDefault="00E7732D" w:rsidP="00402554">
      <w:pPr>
        <w:pStyle w:val="ListParagraph"/>
        <w:numPr>
          <w:ilvl w:val="0"/>
          <w:numId w:val="10"/>
        </w:numPr>
        <w:autoSpaceDE w:val="0"/>
        <w:autoSpaceDN w:val="0"/>
        <w:adjustRightInd w:val="0"/>
        <w:spacing w:after="0" w:line="240" w:lineRule="auto"/>
        <w:ind w:left="720" w:right="-20"/>
        <w:rPr>
          <w:rFonts w:ascii="Arial" w:hAnsi="Arial" w:cs="Arial"/>
          <w:b/>
          <w:bCs/>
          <w:spacing w:val="1"/>
          <w:sz w:val="24"/>
          <w:szCs w:val="24"/>
        </w:rPr>
      </w:pPr>
      <w:r w:rsidRPr="00CB5991">
        <w:rPr>
          <w:rFonts w:ascii="Arial" w:hAnsi="Arial" w:cs="Arial"/>
          <w:bCs/>
          <w:spacing w:val="1"/>
          <w:sz w:val="24"/>
          <w:szCs w:val="24"/>
        </w:rPr>
        <w:t xml:space="preserve">Responsible for </w:t>
      </w:r>
      <w:r w:rsidR="00203DD6">
        <w:rPr>
          <w:rFonts w:ascii="Arial" w:hAnsi="Arial" w:cs="Arial"/>
          <w:bCs/>
          <w:spacing w:val="1"/>
          <w:sz w:val="24"/>
          <w:szCs w:val="24"/>
        </w:rPr>
        <w:t xml:space="preserve">issuing </w:t>
      </w:r>
      <w:r w:rsidRPr="00CB5991">
        <w:rPr>
          <w:rFonts w:ascii="Arial" w:hAnsi="Arial" w:cs="Arial"/>
          <w:bCs/>
          <w:spacing w:val="1"/>
          <w:sz w:val="24"/>
          <w:szCs w:val="24"/>
        </w:rPr>
        <w:t xml:space="preserve">student ID’s and working with IT to get ID’s uploaded into </w:t>
      </w:r>
      <w:proofErr w:type="spellStart"/>
      <w:r w:rsidRPr="00CB5991">
        <w:rPr>
          <w:rFonts w:ascii="Arial" w:hAnsi="Arial" w:cs="Arial"/>
          <w:bCs/>
          <w:spacing w:val="1"/>
          <w:sz w:val="24"/>
          <w:szCs w:val="24"/>
        </w:rPr>
        <w:t>Jenzabar</w:t>
      </w:r>
      <w:proofErr w:type="spellEnd"/>
      <w:r w:rsidRPr="00CB5991">
        <w:rPr>
          <w:rFonts w:ascii="Arial" w:hAnsi="Arial" w:cs="Arial"/>
          <w:bCs/>
          <w:spacing w:val="1"/>
          <w:sz w:val="24"/>
          <w:szCs w:val="24"/>
        </w:rPr>
        <w:t xml:space="preserve"> for ID verification</w:t>
      </w:r>
    </w:p>
    <w:p w:rsidR="00E7732D" w:rsidRPr="00203DD6" w:rsidRDefault="00E7732D" w:rsidP="00203DD6">
      <w:pPr>
        <w:pStyle w:val="ListParagraph"/>
        <w:numPr>
          <w:ilvl w:val="0"/>
          <w:numId w:val="10"/>
        </w:numPr>
        <w:autoSpaceDE w:val="0"/>
        <w:autoSpaceDN w:val="0"/>
        <w:adjustRightInd w:val="0"/>
        <w:spacing w:after="0" w:line="240" w:lineRule="auto"/>
        <w:ind w:left="720" w:right="-20"/>
        <w:rPr>
          <w:rFonts w:ascii="Arial" w:hAnsi="Arial" w:cs="Arial"/>
          <w:b/>
          <w:bCs/>
          <w:spacing w:val="1"/>
          <w:sz w:val="24"/>
          <w:szCs w:val="24"/>
        </w:rPr>
      </w:pPr>
      <w:r w:rsidRPr="00CB5991">
        <w:rPr>
          <w:rFonts w:ascii="Arial" w:hAnsi="Arial" w:cs="Arial"/>
          <w:bCs/>
          <w:spacing w:val="1"/>
          <w:sz w:val="24"/>
          <w:szCs w:val="24"/>
        </w:rPr>
        <w:t>Other projects as requested</w:t>
      </w:r>
    </w:p>
    <w:p w:rsidR="00104C49" w:rsidRPr="00CB5991" w:rsidRDefault="00104C49" w:rsidP="00104C49">
      <w:pPr>
        <w:pStyle w:val="ListParagraph"/>
        <w:autoSpaceDE w:val="0"/>
        <w:autoSpaceDN w:val="0"/>
        <w:adjustRightInd w:val="0"/>
        <w:spacing w:after="0" w:line="240" w:lineRule="auto"/>
        <w:ind w:right="-20"/>
        <w:rPr>
          <w:rFonts w:ascii="Arial" w:hAnsi="Arial" w:cs="Arial"/>
          <w:bCs/>
          <w:spacing w:val="1"/>
          <w:sz w:val="24"/>
          <w:szCs w:val="24"/>
          <w:u w:val="thick"/>
        </w:rPr>
      </w:pPr>
    </w:p>
    <w:p w:rsidR="00750211" w:rsidRPr="00203DD6" w:rsidRDefault="00750211" w:rsidP="00750211">
      <w:pPr>
        <w:rPr>
          <w:rFonts w:ascii="Arial" w:hAnsi="Arial" w:cs="Arial"/>
          <w:b/>
          <w:sz w:val="28"/>
          <w:szCs w:val="28"/>
          <w:u w:val="single"/>
        </w:rPr>
      </w:pPr>
      <w:r w:rsidRPr="00203DD6">
        <w:rPr>
          <w:rFonts w:ascii="Arial" w:hAnsi="Arial" w:cs="Arial"/>
          <w:b/>
          <w:sz w:val="28"/>
          <w:szCs w:val="28"/>
          <w:u w:val="single"/>
        </w:rPr>
        <w:t>MIMIMUM QUALIFICATIONS</w:t>
      </w:r>
      <w:r w:rsidR="00203DD6" w:rsidRPr="00203DD6">
        <w:rPr>
          <w:rFonts w:ascii="Arial" w:hAnsi="Arial" w:cs="Arial"/>
          <w:b/>
          <w:sz w:val="28"/>
          <w:szCs w:val="28"/>
          <w:u w:val="single"/>
        </w:rPr>
        <w:t>:</w:t>
      </w:r>
    </w:p>
    <w:p w:rsidR="00750211" w:rsidRPr="00203DD6" w:rsidRDefault="00750211" w:rsidP="00203DD6">
      <w:pPr>
        <w:spacing w:after="0"/>
        <w:rPr>
          <w:rFonts w:ascii="Arial" w:hAnsi="Arial" w:cs="Arial"/>
          <w:b/>
          <w:sz w:val="24"/>
          <w:szCs w:val="24"/>
        </w:rPr>
      </w:pPr>
      <w:r w:rsidRPr="00203DD6">
        <w:rPr>
          <w:rFonts w:ascii="Arial" w:hAnsi="Arial" w:cs="Arial"/>
          <w:b/>
          <w:sz w:val="24"/>
          <w:szCs w:val="24"/>
        </w:rPr>
        <w:t>Education and experience</w:t>
      </w:r>
    </w:p>
    <w:p w:rsidR="00402554" w:rsidRPr="00CB5991" w:rsidRDefault="00402554" w:rsidP="00402554">
      <w:pPr>
        <w:pStyle w:val="ListParagraph"/>
        <w:numPr>
          <w:ilvl w:val="0"/>
          <w:numId w:val="14"/>
        </w:numPr>
        <w:rPr>
          <w:rFonts w:ascii="Arial" w:hAnsi="Arial" w:cs="Arial"/>
          <w:sz w:val="24"/>
          <w:szCs w:val="24"/>
        </w:rPr>
      </w:pPr>
      <w:r w:rsidRPr="00CB5991">
        <w:rPr>
          <w:rFonts w:ascii="Arial" w:hAnsi="Arial" w:cs="Arial"/>
          <w:sz w:val="24"/>
          <w:szCs w:val="24"/>
        </w:rPr>
        <w:t>High School diploma or higher</w:t>
      </w:r>
    </w:p>
    <w:p w:rsidR="00402554" w:rsidRPr="00CB5991" w:rsidRDefault="00402554" w:rsidP="00402554">
      <w:pPr>
        <w:pStyle w:val="ListParagraph"/>
        <w:numPr>
          <w:ilvl w:val="0"/>
          <w:numId w:val="14"/>
        </w:numPr>
        <w:rPr>
          <w:rFonts w:ascii="Arial" w:hAnsi="Arial" w:cs="Arial"/>
          <w:sz w:val="24"/>
          <w:szCs w:val="24"/>
        </w:rPr>
      </w:pPr>
      <w:r w:rsidRPr="00CB5991">
        <w:rPr>
          <w:rFonts w:ascii="Arial" w:hAnsi="Arial" w:cs="Arial"/>
          <w:sz w:val="24"/>
          <w:szCs w:val="24"/>
        </w:rPr>
        <w:t>Customer service experience</w:t>
      </w:r>
    </w:p>
    <w:p w:rsidR="00402554" w:rsidRPr="00CB5991" w:rsidRDefault="00402554" w:rsidP="00402554">
      <w:pPr>
        <w:pStyle w:val="ListParagraph"/>
        <w:numPr>
          <w:ilvl w:val="0"/>
          <w:numId w:val="14"/>
        </w:numPr>
        <w:rPr>
          <w:rFonts w:ascii="Arial" w:hAnsi="Arial" w:cs="Arial"/>
          <w:sz w:val="24"/>
          <w:szCs w:val="24"/>
        </w:rPr>
      </w:pPr>
      <w:r w:rsidRPr="00CB5991">
        <w:rPr>
          <w:rFonts w:ascii="Arial" w:hAnsi="Arial" w:cs="Arial"/>
          <w:sz w:val="24"/>
          <w:szCs w:val="24"/>
        </w:rPr>
        <w:t>Must be self-directed and able to work independently as well as in a team</w:t>
      </w:r>
    </w:p>
    <w:p w:rsidR="00402554" w:rsidRPr="00CB5991" w:rsidRDefault="00402554" w:rsidP="00402554">
      <w:pPr>
        <w:pStyle w:val="ListParagraph"/>
        <w:numPr>
          <w:ilvl w:val="0"/>
          <w:numId w:val="14"/>
        </w:numPr>
        <w:rPr>
          <w:rFonts w:ascii="Arial" w:hAnsi="Arial" w:cs="Arial"/>
          <w:sz w:val="24"/>
          <w:szCs w:val="24"/>
        </w:rPr>
      </w:pPr>
      <w:r w:rsidRPr="00CB5991">
        <w:rPr>
          <w:rFonts w:ascii="Arial" w:hAnsi="Arial" w:cs="Arial"/>
          <w:sz w:val="24"/>
          <w:szCs w:val="24"/>
        </w:rPr>
        <w:t>Ability to maintain confidentiality standards found in a library environment</w:t>
      </w:r>
    </w:p>
    <w:p w:rsidR="00402554" w:rsidRPr="00203DD6" w:rsidRDefault="00402554" w:rsidP="00203DD6">
      <w:pPr>
        <w:pStyle w:val="ListParagraph"/>
        <w:numPr>
          <w:ilvl w:val="0"/>
          <w:numId w:val="14"/>
        </w:numPr>
        <w:rPr>
          <w:rFonts w:ascii="Arial" w:hAnsi="Arial" w:cs="Arial"/>
          <w:sz w:val="24"/>
          <w:szCs w:val="24"/>
        </w:rPr>
      </w:pPr>
      <w:r w:rsidRPr="00CB5991">
        <w:rPr>
          <w:rFonts w:ascii="Arial" w:hAnsi="Arial" w:cs="Arial"/>
          <w:sz w:val="24"/>
          <w:szCs w:val="24"/>
        </w:rPr>
        <w:t>Basic computer proficiency</w:t>
      </w:r>
    </w:p>
    <w:p w:rsidR="00750211" w:rsidRPr="00203DD6" w:rsidRDefault="00750211" w:rsidP="00203DD6">
      <w:pPr>
        <w:spacing w:after="0"/>
        <w:rPr>
          <w:rFonts w:ascii="Arial" w:hAnsi="Arial" w:cs="Arial"/>
          <w:b/>
          <w:sz w:val="24"/>
          <w:szCs w:val="24"/>
        </w:rPr>
      </w:pPr>
      <w:r w:rsidRPr="00203DD6">
        <w:rPr>
          <w:rFonts w:ascii="Arial" w:hAnsi="Arial" w:cs="Arial"/>
          <w:b/>
          <w:sz w:val="24"/>
          <w:szCs w:val="24"/>
        </w:rPr>
        <w:t>DESIRABLE QUALIFICATIONS</w:t>
      </w:r>
    </w:p>
    <w:p w:rsidR="00402554" w:rsidRPr="00CB5991" w:rsidRDefault="00402554" w:rsidP="00402554">
      <w:pPr>
        <w:pStyle w:val="ListParagraph"/>
        <w:numPr>
          <w:ilvl w:val="0"/>
          <w:numId w:val="15"/>
        </w:numPr>
        <w:rPr>
          <w:rFonts w:ascii="Arial" w:hAnsi="Arial" w:cs="Arial"/>
          <w:sz w:val="24"/>
          <w:szCs w:val="24"/>
        </w:rPr>
      </w:pPr>
      <w:r w:rsidRPr="00CB5991">
        <w:rPr>
          <w:rFonts w:ascii="Arial" w:hAnsi="Arial" w:cs="Arial"/>
          <w:sz w:val="24"/>
          <w:szCs w:val="24"/>
        </w:rPr>
        <w:t>Associates Degree or higher</w:t>
      </w:r>
    </w:p>
    <w:p w:rsidR="00402554" w:rsidRPr="00CB5991" w:rsidRDefault="00402554" w:rsidP="00402554">
      <w:pPr>
        <w:pStyle w:val="ListParagraph"/>
        <w:numPr>
          <w:ilvl w:val="0"/>
          <w:numId w:val="15"/>
        </w:numPr>
        <w:rPr>
          <w:rFonts w:ascii="Arial" w:hAnsi="Arial" w:cs="Arial"/>
          <w:sz w:val="24"/>
          <w:szCs w:val="24"/>
        </w:rPr>
      </w:pPr>
      <w:r w:rsidRPr="00CB5991">
        <w:rPr>
          <w:rFonts w:ascii="Arial" w:hAnsi="Arial" w:cs="Arial"/>
          <w:sz w:val="24"/>
          <w:szCs w:val="24"/>
        </w:rPr>
        <w:t>Prior Library and/or office experience</w:t>
      </w:r>
    </w:p>
    <w:p w:rsidR="00402554" w:rsidRPr="00CB5991" w:rsidRDefault="00402554" w:rsidP="00402554">
      <w:pPr>
        <w:pStyle w:val="ListParagraph"/>
        <w:numPr>
          <w:ilvl w:val="0"/>
          <w:numId w:val="15"/>
        </w:numPr>
        <w:rPr>
          <w:rFonts w:ascii="Arial" w:hAnsi="Arial" w:cs="Arial"/>
          <w:sz w:val="24"/>
          <w:szCs w:val="24"/>
        </w:rPr>
      </w:pPr>
      <w:r w:rsidRPr="00CB5991">
        <w:rPr>
          <w:rFonts w:ascii="Arial" w:hAnsi="Arial" w:cs="Arial"/>
          <w:sz w:val="24"/>
          <w:szCs w:val="24"/>
        </w:rPr>
        <w:t>Flexible schedule</w:t>
      </w:r>
    </w:p>
    <w:p w:rsidR="00402554" w:rsidRPr="007C3CAF" w:rsidRDefault="00402554" w:rsidP="00402554">
      <w:pPr>
        <w:pStyle w:val="Heading2"/>
        <w:rPr>
          <w:rFonts w:ascii="Arial" w:hAnsi="Arial" w:cs="Arial"/>
          <w:b/>
          <w:color w:val="auto"/>
          <w:sz w:val="24"/>
          <w:szCs w:val="24"/>
        </w:rPr>
      </w:pPr>
      <w:r w:rsidRPr="007C3CAF">
        <w:rPr>
          <w:rFonts w:ascii="Arial" w:hAnsi="Arial" w:cs="Arial"/>
          <w:b/>
          <w:color w:val="auto"/>
          <w:sz w:val="24"/>
          <w:szCs w:val="24"/>
        </w:rPr>
        <w:t>PREFERRED SCHEDULE</w:t>
      </w:r>
    </w:p>
    <w:p w:rsidR="00071F48" w:rsidRPr="007C3CAF" w:rsidRDefault="00326FFD" w:rsidP="00750211">
      <w:pPr>
        <w:rPr>
          <w:rFonts w:ascii="Arial" w:hAnsi="Arial" w:cs="Arial"/>
          <w:sz w:val="24"/>
          <w:szCs w:val="24"/>
        </w:rPr>
      </w:pPr>
      <w:r w:rsidRPr="00CB5991">
        <w:rPr>
          <w:rFonts w:ascii="Arial" w:hAnsi="Arial" w:cs="Arial"/>
          <w:sz w:val="24"/>
          <w:szCs w:val="24"/>
        </w:rPr>
        <w:t>12</w:t>
      </w:r>
      <w:r w:rsidR="00402554" w:rsidRPr="00CB5991">
        <w:rPr>
          <w:rFonts w:ascii="Arial" w:hAnsi="Arial" w:cs="Arial"/>
          <w:sz w:val="24"/>
          <w:szCs w:val="24"/>
        </w:rPr>
        <w:t xml:space="preserve">-7pm Monday –Friday w/ occasional adjustments for coverage. </w:t>
      </w:r>
    </w:p>
    <w:p w:rsidR="00750211" w:rsidRPr="00CB5991" w:rsidRDefault="00750211" w:rsidP="007C3CAF">
      <w:pPr>
        <w:spacing w:after="0"/>
        <w:rPr>
          <w:rFonts w:ascii="Arial" w:hAnsi="Arial" w:cs="Arial"/>
          <w:b/>
          <w:sz w:val="28"/>
          <w:szCs w:val="24"/>
          <w:u w:val="single"/>
        </w:rPr>
      </w:pPr>
      <w:r w:rsidRPr="00CB5991">
        <w:rPr>
          <w:rFonts w:ascii="Arial" w:hAnsi="Arial" w:cs="Arial"/>
          <w:b/>
          <w:sz w:val="28"/>
          <w:szCs w:val="24"/>
          <w:u w:val="single"/>
        </w:rPr>
        <w:t>Knowledge, Skills, and Abilities</w:t>
      </w:r>
    </w:p>
    <w:p w:rsidR="00750211" w:rsidRPr="00F90094" w:rsidRDefault="00750211" w:rsidP="00750211">
      <w:pPr>
        <w:pStyle w:val="ListParagraph"/>
        <w:numPr>
          <w:ilvl w:val="0"/>
          <w:numId w:val="2"/>
        </w:numPr>
        <w:spacing w:line="240" w:lineRule="auto"/>
        <w:rPr>
          <w:rFonts w:ascii="Arial" w:hAnsi="Arial" w:cs="Arial"/>
          <w:sz w:val="24"/>
          <w:szCs w:val="24"/>
        </w:rPr>
      </w:pPr>
      <w:r w:rsidRPr="00F90094">
        <w:rPr>
          <w:rFonts w:ascii="Arial" w:hAnsi="Arial" w:cs="Arial"/>
          <w:sz w:val="24"/>
          <w:szCs w:val="24"/>
        </w:rPr>
        <w:t>Ability to engage cross-sector, community stakeholders; consistently operate within the framework of collegiality and teamwork in the workplace.</w:t>
      </w:r>
    </w:p>
    <w:p w:rsidR="00750211" w:rsidRPr="00CB5991" w:rsidRDefault="00750211" w:rsidP="00750211">
      <w:pPr>
        <w:pStyle w:val="ListParagraph"/>
        <w:numPr>
          <w:ilvl w:val="0"/>
          <w:numId w:val="2"/>
        </w:numPr>
        <w:spacing w:line="240" w:lineRule="auto"/>
        <w:rPr>
          <w:rFonts w:ascii="Arial" w:hAnsi="Arial" w:cs="Arial"/>
          <w:sz w:val="24"/>
          <w:szCs w:val="24"/>
        </w:rPr>
      </w:pPr>
      <w:r w:rsidRPr="00CB5991">
        <w:rPr>
          <w:rFonts w:ascii="Arial" w:hAnsi="Arial" w:cs="Arial"/>
          <w:sz w:val="24"/>
          <w:szCs w:val="24"/>
        </w:rPr>
        <w:t>Independent worker, entrepreneurial, self-starter, and results driven.</w:t>
      </w:r>
    </w:p>
    <w:p w:rsidR="00C7068D" w:rsidRPr="00CB5991" w:rsidRDefault="00C7068D" w:rsidP="00C7068D">
      <w:pPr>
        <w:pStyle w:val="ListParagraph"/>
        <w:numPr>
          <w:ilvl w:val="0"/>
          <w:numId w:val="2"/>
        </w:numPr>
        <w:autoSpaceDE w:val="0"/>
        <w:autoSpaceDN w:val="0"/>
        <w:adjustRightInd w:val="0"/>
        <w:spacing w:after="0" w:line="240" w:lineRule="auto"/>
        <w:ind w:right="-20"/>
        <w:rPr>
          <w:rFonts w:ascii="Arial" w:hAnsi="Arial" w:cs="Arial"/>
          <w:bCs/>
          <w:spacing w:val="1"/>
          <w:sz w:val="24"/>
          <w:szCs w:val="24"/>
          <w:u w:val="thick"/>
        </w:rPr>
      </w:pPr>
      <w:r w:rsidRPr="00CB5991">
        <w:rPr>
          <w:rFonts w:ascii="Arial" w:eastAsia="Times New Roman" w:hAnsi="Arial" w:cs="Arial"/>
          <w:sz w:val="24"/>
          <w:szCs w:val="24"/>
        </w:rPr>
        <w:t>Work collaboratively with and communicate effectively with staff and partners at all organizational levels</w:t>
      </w:r>
    </w:p>
    <w:p w:rsidR="00750211" w:rsidRPr="00CB5991" w:rsidRDefault="00750211" w:rsidP="00750211">
      <w:pPr>
        <w:pStyle w:val="ListParagraph"/>
        <w:numPr>
          <w:ilvl w:val="0"/>
          <w:numId w:val="2"/>
        </w:numPr>
        <w:spacing w:line="240" w:lineRule="auto"/>
        <w:rPr>
          <w:rFonts w:ascii="Arial" w:hAnsi="Arial" w:cs="Arial"/>
          <w:sz w:val="24"/>
          <w:szCs w:val="24"/>
        </w:rPr>
      </w:pPr>
      <w:r w:rsidRPr="00CB5991">
        <w:rPr>
          <w:rFonts w:ascii="Arial" w:hAnsi="Arial" w:cs="Arial"/>
          <w:sz w:val="24"/>
          <w:szCs w:val="24"/>
        </w:rPr>
        <w:t>A level of computer literacy sufficient to use software such as word processing, spreadsheets and databases to produce correspondence, documents, and reports as required by the position.</w:t>
      </w:r>
    </w:p>
    <w:p w:rsidR="00750211" w:rsidRPr="00CB5991" w:rsidRDefault="00750211" w:rsidP="00750211">
      <w:pPr>
        <w:pStyle w:val="ListParagraph"/>
        <w:numPr>
          <w:ilvl w:val="0"/>
          <w:numId w:val="2"/>
        </w:numPr>
        <w:spacing w:line="240" w:lineRule="auto"/>
        <w:rPr>
          <w:rFonts w:ascii="Arial" w:hAnsi="Arial" w:cs="Arial"/>
          <w:sz w:val="24"/>
          <w:szCs w:val="24"/>
        </w:rPr>
      </w:pPr>
      <w:r w:rsidRPr="00CB5991">
        <w:rPr>
          <w:rFonts w:ascii="Arial" w:hAnsi="Arial" w:cs="Arial"/>
          <w:sz w:val="24"/>
          <w:szCs w:val="24"/>
        </w:rPr>
        <w:t xml:space="preserve">At a minimum, it is required of every employee to be able to: use a computer terminal to log in to e-mail; read and create e-mail messages; access the intranet system to find and complete forms and read institutional documents; access the </w:t>
      </w:r>
      <w:r w:rsidRPr="00CB5991">
        <w:rPr>
          <w:rFonts w:ascii="Arial" w:hAnsi="Arial" w:cs="Arial"/>
          <w:sz w:val="24"/>
          <w:szCs w:val="24"/>
        </w:rPr>
        <w:lastRenderedPageBreak/>
        <w:t>internet and the College's web site; use the calendaring function of the College's e-mail system; and utilize department specific data entry and/or work order software to facilitate departmental tasks.</w:t>
      </w:r>
      <w:r w:rsidR="00203DD6">
        <w:rPr>
          <w:rFonts w:ascii="Arial" w:hAnsi="Arial" w:cs="Arial"/>
          <w:sz w:val="24"/>
          <w:szCs w:val="24"/>
        </w:rPr>
        <w:t xml:space="preserve"> </w:t>
      </w:r>
    </w:p>
    <w:p w:rsidR="00750211" w:rsidRPr="00CB5991" w:rsidRDefault="00750211" w:rsidP="00750211">
      <w:pPr>
        <w:spacing w:after="0" w:line="240" w:lineRule="auto"/>
        <w:rPr>
          <w:rFonts w:ascii="Arial" w:hAnsi="Arial" w:cs="Arial"/>
          <w:sz w:val="24"/>
          <w:szCs w:val="24"/>
        </w:rPr>
      </w:pPr>
    </w:p>
    <w:p w:rsidR="00750211" w:rsidRPr="00CB5991" w:rsidRDefault="00750211" w:rsidP="007C3CAF">
      <w:pPr>
        <w:spacing w:after="0"/>
        <w:rPr>
          <w:rFonts w:ascii="Arial" w:hAnsi="Arial" w:cs="Arial"/>
          <w:b/>
          <w:sz w:val="28"/>
          <w:szCs w:val="24"/>
          <w:u w:val="single"/>
        </w:rPr>
      </w:pPr>
      <w:r w:rsidRPr="00CB5991">
        <w:rPr>
          <w:rFonts w:ascii="Arial" w:hAnsi="Arial" w:cs="Arial"/>
          <w:b/>
          <w:sz w:val="28"/>
          <w:szCs w:val="24"/>
          <w:u w:val="single"/>
        </w:rPr>
        <w:t>Physical Requirements</w:t>
      </w:r>
    </w:p>
    <w:p w:rsidR="00C63196" w:rsidRDefault="00750211">
      <w:pPr>
        <w:rPr>
          <w:rFonts w:ascii="Arial" w:hAnsi="Arial" w:cs="Arial"/>
          <w:sz w:val="24"/>
          <w:szCs w:val="24"/>
        </w:rPr>
      </w:pPr>
      <w:r w:rsidRPr="00CB5991">
        <w:rPr>
          <w:rFonts w:ascii="Arial" w:hAnsi="Arial" w:cs="Arial"/>
          <w:sz w:val="24"/>
          <w:szCs w:val="24"/>
        </w:rPr>
        <w:t>Position is primarily indoor office working environment. Position may require the employee to lift up to 35 pounds unassisted, stand for periods of time during work shift, stoop, crouch or bend, or perform other, similar movements to carry out job functions. Supervision may include indoor and outdoor working environment. All individuals are required to be able to perform these movements without a significant risk of injury, with or without accommodation, or to otherwise demonstrate or explain how they can perform the functions listed above.</w:t>
      </w:r>
      <w:r w:rsidR="00203DD6">
        <w:rPr>
          <w:rFonts w:ascii="Arial" w:hAnsi="Arial" w:cs="Arial"/>
          <w:sz w:val="24"/>
          <w:szCs w:val="24"/>
        </w:rPr>
        <w:t xml:space="preserve"> </w:t>
      </w:r>
    </w:p>
    <w:p w:rsidR="00D14315" w:rsidRDefault="00D14315">
      <w:pPr>
        <w:rPr>
          <w:rFonts w:ascii="Arial" w:hAnsi="Arial" w:cs="Arial"/>
          <w:sz w:val="24"/>
          <w:szCs w:val="24"/>
        </w:rPr>
      </w:pPr>
    </w:p>
    <w:p w:rsidR="00CB5991" w:rsidRPr="00D62D3F" w:rsidRDefault="00CB5991" w:rsidP="00CB5991">
      <w:pPr>
        <w:pStyle w:val="Heading1"/>
        <w:rPr>
          <w:rFonts w:ascii="Arial" w:hAnsi="Arial" w:cs="Arial"/>
          <w:b/>
          <w:color w:val="auto"/>
          <w:sz w:val="18"/>
          <w:u w:val="single"/>
        </w:rPr>
      </w:pPr>
      <w:r w:rsidRPr="00D62D3F">
        <w:rPr>
          <w:rFonts w:ascii="Arial" w:hAnsi="Arial" w:cs="Arial"/>
          <w:b/>
          <w:color w:val="auto"/>
          <w:sz w:val="28"/>
          <w:u w:val="single"/>
        </w:rPr>
        <w:t>Application Information</w:t>
      </w:r>
    </w:p>
    <w:p w:rsidR="00CB5991" w:rsidRPr="00D62D3F" w:rsidRDefault="00CB5991" w:rsidP="00CB5991">
      <w:pPr>
        <w:tabs>
          <w:tab w:val="left" w:pos="540"/>
          <w:tab w:val="left" w:pos="9809"/>
        </w:tabs>
        <w:spacing w:line="240" w:lineRule="auto"/>
        <w:ind w:left="360"/>
        <w:jc w:val="both"/>
        <w:rPr>
          <w:rFonts w:ascii="Arial" w:hAnsi="Arial" w:cs="Arial"/>
          <w:b/>
          <w:sz w:val="24"/>
          <w:szCs w:val="24"/>
        </w:rPr>
      </w:pPr>
      <w:r w:rsidRPr="00D62D3F">
        <w:rPr>
          <w:rFonts w:ascii="Arial" w:hAnsi="Arial" w:cs="Arial"/>
          <w:noProof/>
          <w:sz w:val="24"/>
          <w:szCs w:val="24"/>
        </w:rPr>
        <w:t xml:space="preserve">Complete application packets will have first consideration. </w:t>
      </w:r>
      <w:r w:rsidRPr="00D62D3F">
        <w:rPr>
          <w:rFonts w:ascii="Arial" w:hAnsi="Arial" w:cs="Arial"/>
          <w:sz w:val="24"/>
          <w:szCs w:val="24"/>
        </w:rPr>
        <w:t>The submission of all required application materials is the responsibility of the applicant.</w:t>
      </w:r>
      <w:r w:rsidR="00203DD6">
        <w:rPr>
          <w:rFonts w:ascii="Arial" w:hAnsi="Arial" w:cs="Arial"/>
          <w:b/>
          <w:sz w:val="24"/>
          <w:szCs w:val="24"/>
        </w:rPr>
        <w:t xml:space="preserve"> </w:t>
      </w:r>
    </w:p>
    <w:p w:rsidR="00CB5991" w:rsidRPr="00D62D3F" w:rsidRDefault="00CB5991" w:rsidP="00CB5991">
      <w:pPr>
        <w:shd w:val="clear" w:color="auto" w:fill="FFFFFF"/>
        <w:spacing w:before="100" w:beforeAutospacing="1" w:after="100" w:afterAutospacing="1" w:line="300" w:lineRule="atLeast"/>
        <w:ind w:left="360"/>
        <w:rPr>
          <w:rFonts w:ascii="Arial" w:eastAsia="Times New Roman" w:hAnsi="Arial" w:cs="Arial"/>
          <w:iCs/>
          <w:sz w:val="24"/>
          <w:szCs w:val="24"/>
        </w:rPr>
      </w:pPr>
      <w:r w:rsidRPr="00D62D3F">
        <w:rPr>
          <w:rFonts w:ascii="Arial" w:eastAsia="Times New Roman" w:hAnsi="Arial" w:cs="Arial"/>
          <w:iCs/>
          <w:sz w:val="24"/>
          <w:szCs w:val="24"/>
        </w:rPr>
        <w:t xml:space="preserve">Please respond via email with cover letter, resume and application indicating proof of your abilities to achieve the above job description and a minimum of three references to </w:t>
      </w:r>
      <w:hyperlink r:id="rId7" w:history="1">
        <w:r w:rsidRPr="007724D7">
          <w:rPr>
            <w:rStyle w:val="Hyperlink"/>
            <w:rFonts w:ascii="Arial" w:hAnsi="Arial" w:cs="Arial"/>
            <w:sz w:val="24"/>
            <w:szCs w:val="24"/>
          </w:rPr>
          <w:t>rebeccaphoenix@tillamookbaycc.edu</w:t>
        </w:r>
      </w:hyperlink>
      <w:r w:rsidRPr="00D62D3F">
        <w:rPr>
          <w:rFonts w:ascii="Arial" w:hAnsi="Arial" w:cs="Arial"/>
          <w:sz w:val="24"/>
          <w:szCs w:val="24"/>
        </w:rPr>
        <w:t xml:space="preserve"> </w:t>
      </w:r>
    </w:p>
    <w:p w:rsidR="00CB5991" w:rsidRPr="00D62D3F" w:rsidRDefault="00CB5991" w:rsidP="00CB5991">
      <w:pPr>
        <w:shd w:val="clear" w:color="auto" w:fill="FFFFFF"/>
        <w:spacing w:before="100" w:beforeAutospacing="1" w:after="100" w:afterAutospacing="1" w:line="300" w:lineRule="atLeast"/>
        <w:ind w:left="360"/>
        <w:rPr>
          <w:rFonts w:ascii="Arial" w:eastAsia="Times New Roman" w:hAnsi="Arial" w:cs="Arial"/>
          <w:iCs/>
          <w:sz w:val="24"/>
          <w:szCs w:val="24"/>
        </w:rPr>
      </w:pPr>
      <w:r w:rsidRPr="00D62D3F">
        <w:rPr>
          <w:rFonts w:ascii="Arial" w:eastAsia="Times New Roman" w:hAnsi="Arial" w:cs="Arial"/>
          <w:iCs/>
          <w:sz w:val="24"/>
          <w:szCs w:val="24"/>
        </w:rPr>
        <w:t>Applications may also be mailed to:</w:t>
      </w:r>
      <w:r w:rsidR="00203DD6">
        <w:rPr>
          <w:rFonts w:ascii="Arial" w:eastAsia="Times New Roman" w:hAnsi="Arial" w:cs="Arial"/>
          <w:iCs/>
          <w:sz w:val="24"/>
          <w:szCs w:val="24"/>
        </w:rPr>
        <w:t xml:space="preserve"> </w:t>
      </w:r>
    </w:p>
    <w:p w:rsidR="00CB5991" w:rsidRPr="00D62D3F" w:rsidRDefault="00CB5991" w:rsidP="00CB5991">
      <w:pPr>
        <w:shd w:val="clear" w:color="auto" w:fill="FFFFFF"/>
        <w:spacing w:before="100" w:beforeAutospacing="1" w:after="100" w:afterAutospacing="1" w:line="300" w:lineRule="atLeast"/>
        <w:ind w:left="360"/>
        <w:rPr>
          <w:rFonts w:ascii="Arial" w:eastAsia="Times New Roman" w:hAnsi="Arial" w:cs="Arial"/>
          <w:iCs/>
          <w:sz w:val="24"/>
          <w:szCs w:val="24"/>
        </w:rPr>
      </w:pPr>
      <w:r w:rsidRPr="00D62D3F">
        <w:rPr>
          <w:rFonts w:ascii="Arial" w:hAnsi="Arial" w:cs="Arial"/>
          <w:sz w:val="24"/>
          <w:szCs w:val="24"/>
        </w:rPr>
        <w:t>Tillamook Bay Community College</w:t>
      </w:r>
      <w:r w:rsidR="00203DD6">
        <w:rPr>
          <w:rFonts w:ascii="Arial" w:hAnsi="Arial" w:cs="Arial"/>
          <w:sz w:val="24"/>
          <w:szCs w:val="24"/>
        </w:rPr>
        <w:t xml:space="preserve"> </w:t>
      </w:r>
      <w:r w:rsidRPr="00D62D3F">
        <w:rPr>
          <w:rFonts w:ascii="Arial" w:hAnsi="Arial" w:cs="Arial"/>
          <w:sz w:val="24"/>
          <w:szCs w:val="24"/>
        </w:rPr>
        <w:t>Attn. Human Resources</w:t>
      </w:r>
      <w:r w:rsidR="00203DD6">
        <w:rPr>
          <w:rFonts w:ascii="Arial" w:hAnsi="Arial" w:cs="Arial"/>
          <w:sz w:val="24"/>
          <w:szCs w:val="24"/>
        </w:rPr>
        <w:t xml:space="preserve"> </w:t>
      </w:r>
      <w:r w:rsidRPr="00D62D3F">
        <w:rPr>
          <w:rFonts w:ascii="Arial" w:hAnsi="Arial" w:cs="Arial"/>
          <w:sz w:val="24"/>
          <w:szCs w:val="24"/>
        </w:rPr>
        <w:t>4301 Third Street</w:t>
      </w:r>
      <w:r w:rsidR="00203DD6">
        <w:rPr>
          <w:rFonts w:ascii="Arial" w:hAnsi="Arial" w:cs="Arial"/>
          <w:sz w:val="24"/>
          <w:szCs w:val="24"/>
        </w:rPr>
        <w:t xml:space="preserve"> </w:t>
      </w:r>
      <w:r w:rsidRPr="00D62D3F">
        <w:rPr>
          <w:rFonts w:ascii="Arial" w:hAnsi="Arial" w:cs="Arial"/>
          <w:sz w:val="24"/>
          <w:szCs w:val="24"/>
        </w:rPr>
        <w:t>Tillamook, OR, 97141</w:t>
      </w:r>
    </w:p>
    <w:p w:rsidR="00CB5991" w:rsidRDefault="00CB5991" w:rsidP="00CB5991">
      <w:pPr>
        <w:rPr>
          <w:rFonts w:ascii="Arial" w:hAnsi="Arial" w:cs="Arial"/>
          <w:sz w:val="24"/>
          <w:szCs w:val="24"/>
        </w:rPr>
      </w:pPr>
      <w:r w:rsidRPr="00D62D3F">
        <w:rPr>
          <w:rFonts w:ascii="Arial" w:hAnsi="Arial" w:cs="Arial"/>
          <w:sz w:val="24"/>
          <w:szCs w:val="24"/>
        </w:rPr>
        <w:t xml:space="preserve">To print application go to </w:t>
      </w:r>
      <w:hyperlink r:id="rId8" w:history="1">
        <w:r>
          <w:rPr>
            <w:rStyle w:val="Hyperlink"/>
          </w:rPr>
          <w:t>Employment at TBCC (tillamookbaycc.edu)</w:t>
        </w:r>
      </w:hyperlink>
      <w:r>
        <w:t xml:space="preserve"> </w:t>
      </w:r>
      <w:r w:rsidRPr="00D62D3F">
        <w:rPr>
          <w:rFonts w:ascii="Arial" w:hAnsi="Arial" w:cs="Arial"/>
          <w:sz w:val="24"/>
          <w:szCs w:val="24"/>
        </w:rPr>
        <w:t>and choose the staff application packet.</w:t>
      </w:r>
    </w:p>
    <w:p w:rsidR="00CB5991" w:rsidRPr="00D62D3F" w:rsidRDefault="00CB5991" w:rsidP="00CB5991">
      <w:pPr>
        <w:rPr>
          <w:rFonts w:ascii="Arial" w:hAnsi="Arial" w:cs="Arial"/>
          <w:sz w:val="24"/>
          <w:szCs w:val="24"/>
        </w:rPr>
      </w:pPr>
    </w:p>
    <w:p w:rsidR="00CB5991" w:rsidRPr="00D62D3F" w:rsidRDefault="00CB5991" w:rsidP="00CB5991">
      <w:pPr>
        <w:tabs>
          <w:tab w:val="left" w:pos="9809"/>
        </w:tabs>
        <w:spacing w:line="240" w:lineRule="auto"/>
        <w:jc w:val="both"/>
        <w:rPr>
          <w:rFonts w:ascii="Arial" w:hAnsi="Arial" w:cs="Arial"/>
          <w:b/>
          <w:sz w:val="28"/>
          <w:u w:val="single"/>
        </w:rPr>
      </w:pPr>
      <w:r w:rsidRPr="00D62D3F">
        <w:rPr>
          <w:rFonts w:ascii="Arial" w:hAnsi="Arial" w:cs="Arial"/>
        </w:rPr>
        <w:t xml:space="preserve"> </w:t>
      </w:r>
      <w:r w:rsidRPr="00D62D3F">
        <w:rPr>
          <w:rFonts w:ascii="Arial" w:hAnsi="Arial" w:cs="Arial"/>
          <w:b/>
          <w:sz w:val="28"/>
          <w:u w:val="single"/>
        </w:rPr>
        <w:t>Position Open until filled</w:t>
      </w:r>
      <w:r w:rsidR="00203DD6">
        <w:rPr>
          <w:rFonts w:ascii="Arial" w:hAnsi="Arial" w:cs="Arial"/>
          <w:b/>
          <w:sz w:val="28"/>
          <w:u w:val="single"/>
        </w:rPr>
        <w:t xml:space="preserve"> </w:t>
      </w:r>
    </w:p>
    <w:p w:rsidR="00CB5991" w:rsidRDefault="00CB5991" w:rsidP="00CB5991">
      <w:pPr>
        <w:spacing w:line="240" w:lineRule="auto"/>
        <w:ind w:left="180"/>
        <w:rPr>
          <w:rFonts w:ascii="Arial" w:hAnsi="Arial" w:cs="Arial"/>
          <w:sz w:val="24"/>
        </w:rPr>
      </w:pPr>
      <w:r w:rsidRPr="00CD0471">
        <w:rPr>
          <w:rFonts w:ascii="Arial" w:hAnsi="Arial" w:cs="Arial"/>
          <w:sz w:val="24"/>
        </w:rPr>
        <w:t>First rev</w:t>
      </w:r>
      <w:r w:rsidR="00CD0471">
        <w:rPr>
          <w:rFonts w:ascii="Arial" w:hAnsi="Arial" w:cs="Arial"/>
          <w:sz w:val="24"/>
        </w:rPr>
        <w:t>iew of applications: July 19, 2021</w:t>
      </w:r>
    </w:p>
    <w:p w:rsidR="00CB5991" w:rsidRPr="00D62D3F" w:rsidRDefault="00CB5991" w:rsidP="00CB5991">
      <w:pPr>
        <w:spacing w:line="240" w:lineRule="auto"/>
        <w:ind w:left="180"/>
        <w:rPr>
          <w:rFonts w:ascii="Arial" w:hAnsi="Arial" w:cs="Arial"/>
          <w:b/>
          <w:sz w:val="24"/>
          <w:u w:val="single"/>
        </w:rPr>
      </w:pPr>
    </w:p>
    <w:p w:rsidR="00CB5991" w:rsidRPr="00D62D3F" w:rsidRDefault="00CB5991" w:rsidP="00CB5991">
      <w:pPr>
        <w:pStyle w:val="Heading1"/>
        <w:rPr>
          <w:rFonts w:ascii="Arial" w:hAnsi="Arial" w:cs="Arial"/>
          <w:b/>
          <w:color w:val="auto"/>
          <w:sz w:val="28"/>
          <w:u w:val="single"/>
        </w:rPr>
      </w:pPr>
      <w:r w:rsidRPr="00D62D3F">
        <w:rPr>
          <w:rFonts w:ascii="Arial" w:hAnsi="Arial" w:cs="Arial"/>
          <w:b/>
          <w:color w:val="auto"/>
          <w:sz w:val="28"/>
          <w:u w:val="single"/>
        </w:rPr>
        <w:t xml:space="preserve">Compensation and Position Availability </w:t>
      </w:r>
    </w:p>
    <w:p w:rsidR="00CB5991" w:rsidRPr="00D62D3F" w:rsidRDefault="00CB5991" w:rsidP="00CB5991">
      <w:pPr>
        <w:spacing w:line="240" w:lineRule="auto"/>
        <w:ind w:left="180"/>
        <w:rPr>
          <w:rFonts w:ascii="Arial" w:hAnsi="Arial" w:cs="Arial"/>
        </w:rPr>
      </w:pPr>
      <w:r>
        <w:rPr>
          <w:rFonts w:ascii="Arial" w:hAnsi="Arial" w:cs="Arial"/>
        </w:rPr>
        <w:t xml:space="preserve">This is a </w:t>
      </w:r>
      <w:r w:rsidRPr="00D62D3F">
        <w:rPr>
          <w:rFonts w:ascii="Arial" w:hAnsi="Arial" w:cs="Arial"/>
        </w:rPr>
        <w:t>0</w:t>
      </w:r>
      <w:r>
        <w:rPr>
          <w:rFonts w:ascii="Arial" w:hAnsi="Arial" w:cs="Arial"/>
        </w:rPr>
        <w:t>.75 FTE position.</w:t>
      </w:r>
      <w:r w:rsidR="00203DD6">
        <w:rPr>
          <w:rFonts w:ascii="Arial" w:hAnsi="Arial" w:cs="Arial"/>
        </w:rPr>
        <w:t xml:space="preserve"> </w:t>
      </w:r>
      <w:r>
        <w:rPr>
          <w:rFonts w:ascii="Arial" w:hAnsi="Arial" w:cs="Arial"/>
        </w:rPr>
        <w:t xml:space="preserve">Compensation is </w:t>
      </w:r>
      <w:r w:rsidRPr="008876D2">
        <w:rPr>
          <w:rFonts w:ascii="Arial" w:hAnsi="Arial" w:cs="Arial"/>
        </w:rPr>
        <w:t>$12.76/hour - $13.54/hour</w:t>
      </w:r>
      <w:bookmarkStart w:id="0" w:name="_GoBack"/>
      <w:bookmarkEnd w:id="0"/>
      <w:r w:rsidRPr="00D62D3F">
        <w:rPr>
          <w:rFonts w:ascii="Arial" w:hAnsi="Arial" w:cs="Arial"/>
        </w:rPr>
        <w:t>, depending on experience.</w:t>
      </w:r>
      <w:r w:rsidR="00203DD6">
        <w:rPr>
          <w:rFonts w:ascii="Arial" w:hAnsi="Arial" w:cs="Arial"/>
        </w:rPr>
        <w:t xml:space="preserve"> </w:t>
      </w:r>
      <w:r w:rsidRPr="00D62D3F">
        <w:rPr>
          <w:rFonts w:ascii="Arial" w:hAnsi="Arial" w:cs="Arial"/>
        </w:rPr>
        <w:t>Benefits are in accordance with Board Policy. Full employer paid PERS.</w:t>
      </w:r>
    </w:p>
    <w:p w:rsidR="00CB5991" w:rsidRPr="00CB5991" w:rsidRDefault="00CB5991">
      <w:pPr>
        <w:rPr>
          <w:rFonts w:ascii="Arial" w:hAnsi="Arial" w:cs="Arial"/>
          <w:sz w:val="24"/>
          <w:szCs w:val="24"/>
        </w:rPr>
      </w:pPr>
    </w:p>
    <w:sectPr w:rsidR="00CB5991" w:rsidRPr="00CB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8F7"/>
    <w:multiLevelType w:val="hybridMultilevel"/>
    <w:tmpl w:val="21CA9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33344"/>
    <w:multiLevelType w:val="hybridMultilevel"/>
    <w:tmpl w:val="DFC40E2C"/>
    <w:lvl w:ilvl="0" w:tplc="D71A8D60">
      <w:start w:val="8"/>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5C55"/>
    <w:multiLevelType w:val="hybridMultilevel"/>
    <w:tmpl w:val="FFBC7338"/>
    <w:lvl w:ilvl="0" w:tplc="8C308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8666E"/>
    <w:multiLevelType w:val="hybridMultilevel"/>
    <w:tmpl w:val="B03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87789"/>
    <w:multiLevelType w:val="hybridMultilevel"/>
    <w:tmpl w:val="1B54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04508"/>
    <w:multiLevelType w:val="hybridMultilevel"/>
    <w:tmpl w:val="EE4A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8C285A"/>
    <w:multiLevelType w:val="hybridMultilevel"/>
    <w:tmpl w:val="908CD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D77611"/>
    <w:multiLevelType w:val="hybridMultilevel"/>
    <w:tmpl w:val="626C5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A54A9"/>
    <w:multiLevelType w:val="hybridMultilevel"/>
    <w:tmpl w:val="503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049AA"/>
    <w:multiLevelType w:val="hybridMultilevel"/>
    <w:tmpl w:val="8386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E0C"/>
    <w:multiLevelType w:val="hybridMultilevel"/>
    <w:tmpl w:val="F4726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B40D7E"/>
    <w:multiLevelType w:val="hybridMultilevel"/>
    <w:tmpl w:val="7178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A1648"/>
    <w:multiLevelType w:val="hybridMultilevel"/>
    <w:tmpl w:val="C8AA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A35A0"/>
    <w:multiLevelType w:val="hybridMultilevel"/>
    <w:tmpl w:val="0C4E52E2"/>
    <w:lvl w:ilvl="0" w:tplc="D71A8D60">
      <w:start w:val="8"/>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A2927"/>
    <w:multiLevelType w:val="hybridMultilevel"/>
    <w:tmpl w:val="0C5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4"/>
  </w:num>
  <w:num w:numId="5">
    <w:abstractNumId w:val="8"/>
  </w:num>
  <w:num w:numId="6">
    <w:abstractNumId w:val="0"/>
  </w:num>
  <w:num w:numId="7">
    <w:abstractNumId w:val="6"/>
  </w:num>
  <w:num w:numId="8">
    <w:abstractNumId w:val="10"/>
  </w:num>
  <w:num w:numId="9">
    <w:abstractNumId w:val="7"/>
  </w:num>
  <w:num w:numId="10">
    <w:abstractNumId w:val="5"/>
  </w:num>
  <w:num w:numId="11">
    <w:abstractNumId w:val="2"/>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11"/>
    <w:rsid w:val="00060466"/>
    <w:rsid w:val="00063D2E"/>
    <w:rsid w:val="00071F48"/>
    <w:rsid w:val="00104C49"/>
    <w:rsid w:val="0017682E"/>
    <w:rsid w:val="00203DD6"/>
    <w:rsid w:val="00223E02"/>
    <w:rsid w:val="00262E5C"/>
    <w:rsid w:val="00326FFD"/>
    <w:rsid w:val="003A4EAC"/>
    <w:rsid w:val="00402554"/>
    <w:rsid w:val="004B62C7"/>
    <w:rsid w:val="00615EAA"/>
    <w:rsid w:val="00750211"/>
    <w:rsid w:val="00797289"/>
    <w:rsid w:val="007C3CAF"/>
    <w:rsid w:val="007F268C"/>
    <w:rsid w:val="0083770D"/>
    <w:rsid w:val="00847256"/>
    <w:rsid w:val="008876D2"/>
    <w:rsid w:val="009222DB"/>
    <w:rsid w:val="00990B27"/>
    <w:rsid w:val="009A7237"/>
    <w:rsid w:val="00A2420B"/>
    <w:rsid w:val="00AC1789"/>
    <w:rsid w:val="00C63196"/>
    <w:rsid w:val="00C7068D"/>
    <w:rsid w:val="00CB5991"/>
    <w:rsid w:val="00CD0471"/>
    <w:rsid w:val="00CF1D99"/>
    <w:rsid w:val="00D14315"/>
    <w:rsid w:val="00D23648"/>
    <w:rsid w:val="00D52A6D"/>
    <w:rsid w:val="00DE7A4F"/>
    <w:rsid w:val="00E11DB4"/>
    <w:rsid w:val="00E464C1"/>
    <w:rsid w:val="00E7732D"/>
    <w:rsid w:val="00F853BF"/>
    <w:rsid w:val="00F9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426D"/>
  <w15:chartTrackingRefBased/>
  <w15:docId w15:val="{F148CFCB-9464-4EEA-A507-CAD711D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11"/>
    <w:pPr>
      <w:spacing w:after="200" w:line="276" w:lineRule="auto"/>
    </w:pPr>
  </w:style>
  <w:style w:type="paragraph" w:styleId="Heading1">
    <w:name w:val="heading 1"/>
    <w:basedOn w:val="Normal"/>
    <w:next w:val="Normal"/>
    <w:link w:val="Heading1Char"/>
    <w:uiPriority w:val="9"/>
    <w:qFormat/>
    <w:rsid w:val="00CB5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11"/>
    <w:pPr>
      <w:ind w:left="720"/>
      <w:contextualSpacing/>
    </w:pPr>
  </w:style>
  <w:style w:type="paragraph" w:styleId="BalloonText">
    <w:name w:val="Balloon Text"/>
    <w:basedOn w:val="Normal"/>
    <w:link w:val="BalloonTextChar"/>
    <w:uiPriority w:val="99"/>
    <w:semiHidden/>
    <w:unhideWhenUsed/>
    <w:rsid w:val="00CF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99"/>
    <w:rPr>
      <w:rFonts w:ascii="Segoe UI" w:hAnsi="Segoe UI" w:cs="Segoe UI"/>
      <w:sz w:val="18"/>
      <w:szCs w:val="18"/>
    </w:rPr>
  </w:style>
  <w:style w:type="paragraph" w:customStyle="1" w:styleId="paragraph">
    <w:name w:val="paragraph"/>
    <w:basedOn w:val="Normal"/>
    <w:rsid w:val="004B6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62C7"/>
  </w:style>
  <w:style w:type="character" w:customStyle="1" w:styleId="eop">
    <w:name w:val="eop"/>
    <w:basedOn w:val="DefaultParagraphFont"/>
    <w:rsid w:val="004B62C7"/>
  </w:style>
  <w:style w:type="character" w:customStyle="1" w:styleId="Heading2Char">
    <w:name w:val="Heading 2 Char"/>
    <w:basedOn w:val="DefaultParagraphFont"/>
    <w:link w:val="Heading2"/>
    <w:uiPriority w:val="9"/>
    <w:semiHidden/>
    <w:rsid w:val="004025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B5991"/>
    <w:rPr>
      <w:rFonts w:asciiTheme="majorHAnsi" w:eastAsiaTheme="majorEastAsia" w:hAnsiTheme="majorHAnsi" w:cstheme="majorBidi"/>
      <w:color w:val="2E74B5" w:themeColor="accent1" w:themeShade="BF"/>
      <w:sz w:val="32"/>
      <w:szCs w:val="32"/>
    </w:rPr>
  </w:style>
  <w:style w:type="character" w:styleId="Hyperlink">
    <w:name w:val="Hyperlink"/>
    <w:unhideWhenUsed/>
    <w:rsid w:val="00CB5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lamookbaycc.edu/about-tbcc/tbcc-employment-opportunities/" TargetMode="External"/><Relationship Id="rId3" Type="http://schemas.openxmlformats.org/officeDocument/2006/relationships/styles" Target="styles.xml"/><Relationship Id="rId7" Type="http://schemas.openxmlformats.org/officeDocument/2006/relationships/hyperlink" Target="mailto:rebeccaphoenix@tillamookbay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8D13-6E06-46C8-A733-13E226B4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Myronda Schiding</dc:creator>
  <cp:keywords/>
  <dc:description/>
  <cp:lastModifiedBy>Rebecca Phoenix</cp:lastModifiedBy>
  <cp:revision>4</cp:revision>
  <cp:lastPrinted>2020-01-14T23:46:00Z</cp:lastPrinted>
  <dcterms:created xsi:type="dcterms:W3CDTF">2021-06-23T15:59:00Z</dcterms:created>
  <dcterms:modified xsi:type="dcterms:W3CDTF">2021-06-23T23:36:00Z</dcterms:modified>
</cp:coreProperties>
</file>