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4F" w:rsidRPr="005A44E7" w:rsidRDefault="00DE7A4F" w:rsidP="00750211">
      <w:pPr>
        <w:jc w:val="center"/>
        <w:rPr>
          <w:rFonts w:ascii="Arial" w:hAnsi="Arial" w:cs="Arial"/>
          <w:b/>
          <w:sz w:val="24"/>
          <w:szCs w:val="24"/>
        </w:rPr>
      </w:pPr>
      <w:r w:rsidRPr="005A44E7">
        <w:rPr>
          <w:rFonts w:ascii="Arial" w:hAnsi="Arial" w:cs="Arial"/>
          <w:b/>
          <w:noProof/>
          <w:sz w:val="24"/>
          <w:szCs w:val="24"/>
        </w:rPr>
        <w:drawing>
          <wp:inline distT="0" distB="0" distL="0" distR="0">
            <wp:extent cx="3333750" cy="619125"/>
            <wp:effectExtent l="0" t="0" r="0" b="9525"/>
            <wp:docPr id="1" name="Picture 1" descr="C:\Users\TRivenes\Desktop\TBCC-Signatu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venes\Desktop\TBCC-Signature-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619125"/>
                    </a:xfrm>
                    <a:prstGeom prst="rect">
                      <a:avLst/>
                    </a:prstGeom>
                    <a:noFill/>
                    <a:ln>
                      <a:noFill/>
                    </a:ln>
                  </pic:spPr>
                </pic:pic>
              </a:graphicData>
            </a:graphic>
          </wp:inline>
        </w:drawing>
      </w:r>
    </w:p>
    <w:p w:rsidR="00750211" w:rsidRPr="005A44E7" w:rsidRDefault="00750211" w:rsidP="00750211">
      <w:pPr>
        <w:jc w:val="center"/>
        <w:rPr>
          <w:rFonts w:ascii="Arial" w:hAnsi="Arial" w:cs="Arial"/>
          <w:b/>
          <w:sz w:val="36"/>
          <w:szCs w:val="36"/>
        </w:rPr>
      </w:pPr>
      <w:r w:rsidRPr="005A44E7">
        <w:rPr>
          <w:rFonts w:ascii="Arial" w:hAnsi="Arial" w:cs="Arial"/>
          <w:b/>
          <w:sz w:val="36"/>
          <w:szCs w:val="36"/>
        </w:rPr>
        <w:t>Tillamook Bay Community College</w:t>
      </w:r>
    </w:p>
    <w:p w:rsidR="00DE7A4F" w:rsidRPr="005A44E7" w:rsidRDefault="00262E5C" w:rsidP="00DE7A4F">
      <w:pPr>
        <w:spacing w:after="0" w:line="240" w:lineRule="auto"/>
        <w:jc w:val="center"/>
        <w:rPr>
          <w:rFonts w:ascii="Arial" w:eastAsia="Times New Roman" w:hAnsi="Arial" w:cs="Arial"/>
          <w:b/>
          <w:sz w:val="36"/>
          <w:szCs w:val="36"/>
        </w:rPr>
      </w:pPr>
      <w:r w:rsidRPr="005A44E7">
        <w:rPr>
          <w:rFonts w:ascii="Arial" w:eastAsia="Times New Roman" w:hAnsi="Arial" w:cs="Arial"/>
          <w:b/>
          <w:sz w:val="36"/>
          <w:szCs w:val="36"/>
        </w:rPr>
        <w:t>Library Coordinator</w:t>
      </w:r>
    </w:p>
    <w:p w:rsidR="00750211" w:rsidRPr="005A44E7" w:rsidRDefault="00750211" w:rsidP="00750211">
      <w:pPr>
        <w:rPr>
          <w:rFonts w:ascii="Arial" w:hAnsi="Arial" w:cs="Arial"/>
          <w:b/>
          <w:sz w:val="24"/>
          <w:szCs w:val="24"/>
        </w:rPr>
      </w:pPr>
    </w:p>
    <w:p w:rsidR="004B62C7" w:rsidRPr="005A44E7" w:rsidRDefault="004B62C7" w:rsidP="004B62C7">
      <w:pPr>
        <w:pStyle w:val="paragraph"/>
        <w:spacing w:before="0" w:beforeAutospacing="0" w:after="0" w:afterAutospacing="0"/>
        <w:jc w:val="both"/>
        <w:textAlignment w:val="baseline"/>
        <w:rPr>
          <w:rFonts w:ascii="Arial" w:hAnsi="Arial" w:cs="Arial"/>
          <w:sz w:val="28"/>
        </w:rPr>
      </w:pPr>
      <w:r w:rsidRPr="005A44E7">
        <w:rPr>
          <w:rStyle w:val="normaltextrun"/>
          <w:rFonts w:ascii="Arial" w:hAnsi="Arial" w:cs="Arial"/>
          <w:b/>
          <w:bCs/>
          <w:i/>
          <w:iCs/>
          <w:sz w:val="28"/>
          <w:u w:val="single"/>
        </w:rPr>
        <w:t>College and Area Information</w:t>
      </w:r>
      <w:r w:rsidRPr="005A44E7">
        <w:rPr>
          <w:rStyle w:val="eop"/>
          <w:rFonts w:ascii="Arial" w:hAnsi="Arial" w:cs="Arial"/>
          <w:sz w:val="28"/>
        </w:rPr>
        <w:t> </w:t>
      </w:r>
    </w:p>
    <w:p w:rsidR="004B62C7" w:rsidRPr="005A44E7" w:rsidRDefault="004B62C7" w:rsidP="004B62C7">
      <w:pPr>
        <w:pStyle w:val="paragraph"/>
        <w:spacing w:before="0" w:beforeAutospacing="0" w:after="0" w:afterAutospacing="0"/>
        <w:textAlignment w:val="baseline"/>
        <w:rPr>
          <w:rStyle w:val="eop"/>
          <w:rFonts w:ascii="Arial" w:hAnsi="Arial" w:cs="Arial"/>
        </w:rPr>
      </w:pPr>
      <w:r w:rsidRPr="005A44E7">
        <w:rPr>
          <w:rStyle w:val="normaltextrun"/>
          <w:rFonts w:ascii="Arial" w:hAnsi="Arial" w:cs="Arial"/>
        </w:rPr>
        <w:t xml:space="preserve">Tillamook Bay Community College (TBCC) is seeking an experienced, enthusiastic, innovative, and responsible person to </w:t>
      </w:r>
      <w:r w:rsidR="00DE7A4F" w:rsidRPr="005A44E7">
        <w:rPr>
          <w:rStyle w:val="normaltextrun"/>
          <w:rFonts w:ascii="Arial" w:hAnsi="Arial" w:cs="Arial"/>
        </w:rPr>
        <w:t>provide oversight and management of the College Library</w:t>
      </w:r>
      <w:r w:rsidR="00060466" w:rsidRPr="005A44E7">
        <w:rPr>
          <w:rStyle w:val="normaltextrun"/>
          <w:rFonts w:ascii="Arial" w:hAnsi="Arial" w:cs="Arial"/>
        </w:rPr>
        <w:t>, Learning Lounge</w:t>
      </w:r>
      <w:r w:rsidR="00DE7A4F" w:rsidRPr="005A44E7">
        <w:rPr>
          <w:rStyle w:val="normaltextrun"/>
          <w:rFonts w:ascii="Arial" w:hAnsi="Arial" w:cs="Arial"/>
        </w:rPr>
        <w:t xml:space="preserve"> and Testing Center</w:t>
      </w:r>
      <w:r w:rsidRPr="005A44E7">
        <w:rPr>
          <w:rStyle w:val="normaltextrun"/>
          <w:rFonts w:ascii="Arial" w:hAnsi="Arial" w:cs="Arial"/>
        </w:rPr>
        <w:t xml:space="preserve"> in conjunction with and </w:t>
      </w:r>
      <w:r w:rsidR="00DE7A4F" w:rsidRPr="005A44E7">
        <w:rPr>
          <w:rStyle w:val="normaltextrun"/>
          <w:rFonts w:ascii="Arial" w:hAnsi="Arial" w:cs="Arial"/>
        </w:rPr>
        <w:t xml:space="preserve">in </w:t>
      </w:r>
      <w:r w:rsidRPr="005A44E7">
        <w:rPr>
          <w:rStyle w:val="normaltextrun"/>
          <w:rFonts w:ascii="Arial" w:hAnsi="Arial" w:cs="Arial"/>
        </w:rPr>
        <w:t>support of the College’s mission: to provide access to quality education in response to the needs of the community.</w:t>
      </w:r>
      <w:r w:rsidRPr="005A44E7">
        <w:rPr>
          <w:rStyle w:val="eop"/>
          <w:rFonts w:ascii="Arial" w:hAnsi="Arial" w:cs="Arial"/>
        </w:rPr>
        <w:t> </w:t>
      </w:r>
    </w:p>
    <w:p w:rsidR="00060466" w:rsidRPr="005A44E7" w:rsidRDefault="00060466" w:rsidP="004B62C7">
      <w:pPr>
        <w:pStyle w:val="paragraph"/>
        <w:spacing w:before="0" w:beforeAutospacing="0" w:after="0" w:afterAutospacing="0"/>
        <w:textAlignment w:val="baseline"/>
        <w:rPr>
          <w:rFonts w:ascii="Arial" w:hAnsi="Arial" w:cs="Arial"/>
        </w:rPr>
      </w:pPr>
    </w:p>
    <w:p w:rsidR="004B62C7" w:rsidRPr="005A44E7" w:rsidRDefault="004B62C7" w:rsidP="004B62C7">
      <w:pPr>
        <w:pStyle w:val="paragraph"/>
        <w:spacing w:before="0" w:beforeAutospacing="0" w:after="0" w:afterAutospacing="0"/>
        <w:textAlignment w:val="baseline"/>
        <w:rPr>
          <w:rFonts w:ascii="Arial" w:hAnsi="Arial" w:cs="Arial"/>
        </w:rPr>
      </w:pPr>
      <w:r w:rsidRPr="005A44E7">
        <w:rPr>
          <w:rStyle w:val="normaltextrun"/>
          <w:rFonts w:ascii="Arial" w:hAnsi="Arial" w:cs="Arial"/>
        </w:rPr>
        <w:t>Tillamook Bay Community College is located 85 miles west of Portland on the beautiful North Oregon Coast in Tillamook, Oregon: the county seat of Tillamook County. The county has a population of 26,000 and TBCC serves over 2,000 students annually.</w:t>
      </w:r>
      <w:r w:rsidRPr="005A44E7">
        <w:rPr>
          <w:rStyle w:val="eop"/>
          <w:rFonts w:ascii="Arial" w:hAnsi="Arial" w:cs="Arial"/>
        </w:rPr>
        <w:t> </w:t>
      </w:r>
    </w:p>
    <w:p w:rsidR="004B62C7" w:rsidRPr="005A44E7" w:rsidRDefault="004B62C7" w:rsidP="004B62C7">
      <w:pPr>
        <w:pStyle w:val="paragraph"/>
        <w:spacing w:before="0" w:beforeAutospacing="0" w:after="0" w:afterAutospacing="0"/>
        <w:jc w:val="both"/>
        <w:textAlignment w:val="baseline"/>
        <w:rPr>
          <w:rStyle w:val="normaltextrun"/>
          <w:rFonts w:ascii="Arial" w:hAnsi="Arial" w:cs="Arial"/>
          <w:b/>
          <w:bCs/>
          <w:i/>
          <w:iCs/>
          <w:u w:val="single"/>
        </w:rPr>
      </w:pPr>
    </w:p>
    <w:p w:rsidR="004B62C7" w:rsidRPr="005A44E7" w:rsidRDefault="004B62C7" w:rsidP="004B62C7">
      <w:pPr>
        <w:pStyle w:val="paragraph"/>
        <w:spacing w:before="0" w:beforeAutospacing="0" w:after="0" w:afterAutospacing="0"/>
        <w:jc w:val="both"/>
        <w:textAlignment w:val="baseline"/>
        <w:rPr>
          <w:rFonts w:ascii="Arial" w:hAnsi="Arial" w:cs="Arial"/>
          <w:sz w:val="28"/>
        </w:rPr>
      </w:pPr>
      <w:r w:rsidRPr="005A44E7">
        <w:rPr>
          <w:rStyle w:val="normaltextrun"/>
          <w:rFonts w:ascii="Arial" w:hAnsi="Arial" w:cs="Arial"/>
          <w:b/>
          <w:bCs/>
          <w:i/>
          <w:iCs/>
          <w:sz w:val="28"/>
          <w:u w:val="single"/>
        </w:rPr>
        <w:t>Organizational Relationship </w:t>
      </w:r>
      <w:r w:rsidRPr="005A44E7">
        <w:rPr>
          <w:rStyle w:val="eop"/>
          <w:rFonts w:ascii="Arial" w:hAnsi="Arial" w:cs="Arial"/>
          <w:sz w:val="28"/>
        </w:rPr>
        <w:t> </w:t>
      </w:r>
    </w:p>
    <w:p w:rsidR="004B62C7" w:rsidRPr="005A44E7" w:rsidRDefault="004B62C7" w:rsidP="004B62C7">
      <w:pPr>
        <w:pStyle w:val="paragraph"/>
        <w:spacing w:before="0" w:beforeAutospacing="0" w:after="0" w:afterAutospacing="0"/>
        <w:jc w:val="both"/>
        <w:textAlignment w:val="baseline"/>
        <w:rPr>
          <w:rFonts w:ascii="Arial" w:hAnsi="Arial" w:cs="Arial"/>
        </w:rPr>
      </w:pPr>
      <w:r w:rsidRPr="005A44E7">
        <w:rPr>
          <w:rStyle w:val="normaltextrun"/>
          <w:rFonts w:ascii="Arial" w:hAnsi="Arial" w:cs="Arial"/>
        </w:rPr>
        <w:t xml:space="preserve">Reports to: </w:t>
      </w:r>
      <w:r w:rsidR="00060466" w:rsidRPr="005A44E7">
        <w:rPr>
          <w:rStyle w:val="normaltextrun"/>
          <w:rFonts w:ascii="Arial" w:hAnsi="Arial" w:cs="Arial"/>
        </w:rPr>
        <w:t>Vice President of Instruction (VPI)</w:t>
      </w:r>
      <w:r w:rsidRPr="005A44E7">
        <w:rPr>
          <w:rStyle w:val="eop"/>
          <w:rFonts w:ascii="Arial" w:hAnsi="Arial" w:cs="Arial"/>
        </w:rPr>
        <w:t> </w:t>
      </w:r>
    </w:p>
    <w:p w:rsidR="004B62C7" w:rsidRPr="005A44E7" w:rsidRDefault="004B62C7" w:rsidP="004B62C7">
      <w:pPr>
        <w:pStyle w:val="paragraph"/>
        <w:spacing w:before="0" w:beforeAutospacing="0" w:after="0" w:afterAutospacing="0"/>
        <w:jc w:val="both"/>
        <w:textAlignment w:val="baseline"/>
        <w:rPr>
          <w:rStyle w:val="normaltextrun"/>
          <w:rFonts w:ascii="Arial" w:hAnsi="Arial" w:cs="Arial"/>
          <w:b/>
          <w:bCs/>
          <w:i/>
          <w:iCs/>
          <w:u w:val="single"/>
        </w:rPr>
      </w:pPr>
    </w:p>
    <w:p w:rsidR="004B62C7" w:rsidRPr="005A44E7" w:rsidRDefault="004B62C7" w:rsidP="004B62C7">
      <w:pPr>
        <w:pStyle w:val="paragraph"/>
        <w:spacing w:before="0" w:beforeAutospacing="0" w:after="0" w:afterAutospacing="0"/>
        <w:jc w:val="both"/>
        <w:textAlignment w:val="baseline"/>
        <w:rPr>
          <w:rFonts w:ascii="Arial" w:hAnsi="Arial" w:cs="Arial"/>
        </w:rPr>
      </w:pPr>
      <w:r w:rsidRPr="005A44E7">
        <w:rPr>
          <w:rStyle w:val="normaltextrun"/>
          <w:rFonts w:ascii="Arial" w:hAnsi="Arial" w:cs="Arial"/>
          <w:b/>
          <w:bCs/>
          <w:i/>
          <w:iCs/>
          <w:u w:val="single"/>
        </w:rPr>
        <w:t>Term of Employment</w:t>
      </w:r>
      <w:r w:rsidRPr="005A44E7">
        <w:rPr>
          <w:rStyle w:val="eop"/>
          <w:rFonts w:ascii="Arial" w:hAnsi="Arial" w:cs="Arial"/>
        </w:rPr>
        <w:t> </w:t>
      </w:r>
    </w:p>
    <w:p w:rsidR="004B62C7" w:rsidRPr="005A44E7" w:rsidRDefault="004B62C7" w:rsidP="004B62C7">
      <w:pPr>
        <w:pStyle w:val="paragraph"/>
        <w:spacing w:before="0" w:beforeAutospacing="0" w:after="0" w:afterAutospacing="0"/>
        <w:textAlignment w:val="baseline"/>
        <w:rPr>
          <w:rFonts w:ascii="Arial" w:hAnsi="Arial" w:cs="Arial"/>
        </w:rPr>
      </w:pPr>
      <w:r w:rsidRPr="005A44E7">
        <w:rPr>
          <w:rStyle w:val="normaltextrun"/>
          <w:rFonts w:ascii="Arial" w:hAnsi="Arial" w:cs="Arial"/>
        </w:rPr>
        <w:t>Full-Time, 249 days per year.                            </w:t>
      </w:r>
      <w:r w:rsidRPr="005A44E7">
        <w:rPr>
          <w:rStyle w:val="eop"/>
          <w:rFonts w:ascii="Arial" w:hAnsi="Arial" w:cs="Arial"/>
        </w:rPr>
        <w:t> </w:t>
      </w:r>
    </w:p>
    <w:p w:rsidR="004B62C7" w:rsidRPr="005A44E7" w:rsidRDefault="004B62C7" w:rsidP="004B62C7">
      <w:pPr>
        <w:pStyle w:val="paragraph"/>
        <w:spacing w:before="0" w:beforeAutospacing="0" w:after="0" w:afterAutospacing="0"/>
        <w:textAlignment w:val="baseline"/>
        <w:rPr>
          <w:rStyle w:val="normaltextrun"/>
          <w:rFonts w:ascii="Arial" w:hAnsi="Arial" w:cs="Arial"/>
        </w:rPr>
      </w:pPr>
      <w:r w:rsidRPr="005A44E7">
        <w:rPr>
          <w:rStyle w:val="normaltextrun"/>
          <w:rFonts w:ascii="Arial" w:hAnsi="Arial" w:cs="Arial"/>
        </w:rPr>
        <w:t xml:space="preserve">Annual: position July 1 – June 30 </w:t>
      </w:r>
    </w:p>
    <w:p w:rsidR="004B62C7" w:rsidRPr="005A44E7" w:rsidRDefault="004B62C7" w:rsidP="004B62C7">
      <w:pPr>
        <w:pStyle w:val="paragraph"/>
        <w:spacing w:before="0" w:beforeAutospacing="0" w:after="0" w:afterAutospacing="0"/>
        <w:textAlignment w:val="baseline"/>
        <w:rPr>
          <w:rFonts w:ascii="Arial" w:hAnsi="Arial" w:cs="Arial"/>
        </w:rPr>
      </w:pPr>
      <w:r w:rsidRPr="005A44E7">
        <w:rPr>
          <w:rStyle w:val="normaltextrun"/>
          <w:rFonts w:ascii="Arial" w:hAnsi="Arial" w:cs="Arial"/>
        </w:rPr>
        <w:t>Leave in accordance with current TBCC Policy and corresponding regulations.</w:t>
      </w:r>
      <w:r w:rsidRPr="005A44E7">
        <w:rPr>
          <w:rStyle w:val="eop"/>
          <w:rFonts w:ascii="Arial" w:hAnsi="Arial" w:cs="Arial"/>
        </w:rPr>
        <w:t> </w:t>
      </w:r>
    </w:p>
    <w:p w:rsidR="004B62C7" w:rsidRPr="005A44E7" w:rsidRDefault="004B62C7" w:rsidP="00750211">
      <w:pPr>
        <w:rPr>
          <w:rFonts w:ascii="Arial" w:hAnsi="Arial" w:cs="Arial"/>
          <w:b/>
          <w:sz w:val="24"/>
          <w:szCs w:val="24"/>
        </w:rPr>
      </w:pPr>
    </w:p>
    <w:p w:rsidR="00750211" w:rsidRPr="005A44E7" w:rsidRDefault="00750211" w:rsidP="00750211">
      <w:pPr>
        <w:rPr>
          <w:rFonts w:ascii="Arial" w:hAnsi="Arial" w:cs="Arial"/>
          <w:b/>
          <w:sz w:val="28"/>
          <w:szCs w:val="24"/>
        </w:rPr>
      </w:pPr>
      <w:r w:rsidRPr="005A44E7">
        <w:rPr>
          <w:rFonts w:ascii="Arial" w:hAnsi="Arial" w:cs="Arial"/>
          <w:b/>
          <w:sz w:val="28"/>
          <w:szCs w:val="24"/>
        </w:rPr>
        <w:t>JOB SUMMARY</w:t>
      </w:r>
    </w:p>
    <w:p w:rsidR="00060466" w:rsidRPr="005A44E7" w:rsidRDefault="00750211" w:rsidP="00750211">
      <w:pPr>
        <w:rPr>
          <w:rFonts w:ascii="Arial" w:hAnsi="Arial" w:cs="Arial"/>
          <w:sz w:val="24"/>
          <w:szCs w:val="24"/>
        </w:rPr>
      </w:pPr>
      <w:r w:rsidRPr="005A44E7">
        <w:rPr>
          <w:rFonts w:ascii="Arial" w:hAnsi="Arial" w:cs="Arial"/>
          <w:sz w:val="24"/>
          <w:szCs w:val="24"/>
        </w:rPr>
        <w:t xml:space="preserve">The Tillamook </w:t>
      </w:r>
      <w:r w:rsidR="00060466" w:rsidRPr="005A44E7">
        <w:rPr>
          <w:rFonts w:ascii="Arial" w:hAnsi="Arial" w:cs="Arial"/>
          <w:sz w:val="24"/>
          <w:szCs w:val="24"/>
        </w:rPr>
        <w:t xml:space="preserve">Bay Community College </w:t>
      </w:r>
      <w:r w:rsidR="00262E5C" w:rsidRPr="005A44E7">
        <w:rPr>
          <w:rFonts w:ascii="Arial" w:hAnsi="Arial" w:cs="Arial"/>
          <w:sz w:val="24"/>
          <w:szCs w:val="24"/>
        </w:rPr>
        <w:t>Library Coordinator</w:t>
      </w:r>
      <w:r w:rsidR="00060466" w:rsidRPr="005A44E7">
        <w:rPr>
          <w:rFonts w:ascii="Arial" w:hAnsi="Arial" w:cs="Arial"/>
          <w:sz w:val="24"/>
          <w:szCs w:val="24"/>
        </w:rPr>
        <w:t xml:space="preserve"> is responsible for the library, including cataloging, collection management, providing reference services, supervising computer use, as well as overseeing </w:t>
      </w:r>
      <w:r w:rsidR="00262E5C" w:rsidRPr="005A44E7">
        <w:rPr>
          <w:rFonts w:ascii="Arial" w:hAnsi="Arial" w:cs="Arial"/>
          <w:sz w:val="24"/>
          <w:szCs w:val="24"/>
        </w:rPr>
        <w:t xml:space="preserve">and coordinating the freshman orientation class CG100: College Success and Survival. This position will also teach at least one section </w:t>
      </w:r>
      <w:proofErr w:type="gramStart"/>
      <w:r w:rsidR="00262E5C" w:rsidRPr="005A44E7">
        <w:rPr>
          <w:rFonts w:ascii="Arial" w:hAnsi="Arial" w:cs="Arial"/>
          <w:sz w:val="24"/>
          <w:szCs w:val="24"/>
        </w:rPr>
        <w:t>of</w:t>
      </w:r>
      <w:proofErr w:type="gramEnd"/>
      <w:r w:rsidR="00262E5C" w:rsidRPr="005A44E7">
        <w:rPr>
          <w:rFonts w:ascii="Arial" w:hAnsi="Arial" w:cs="Arial"/>
          <w:sz w:val="24"/>
          <w:szCs w:val="24"/>
        </w:rPr>
        <w:t xml:space="preserve"> CG 100 per term, up to a max of 2 per term, within the typical job duties. This position is responsible for Library scheduling and supervision of two employees (the Library Specialist and Library Assistant). As a member of the Library team this person will assist with covering the front counter, facilitating testing, and assisting with tutoring as needed. </w:t>
      </w:r>
      <w:r w:rsidR="00E464C1" w:rsidRPr="005A44E7">
        <w:rPr>
          <w:rFonts w:ascii="Arial" w:hAnsi="Arial" w:cs="Arial"/>
          <w:sz w:val="24"/>
          <w:szCs w:val="24"/>
        </w:rPr>
        <w:t xml:space="preserve">This position is responsible for scheduling and tracking </w:t>
      </w:r>
      <w:r w:rsidR="00104C49" w:rsidRPr="005A44E7">
        <w:rPr>
          <w:rFonts w:ascii="Arial" w:hAnsi="Arial" w:cs="Arial"/>
          <w:sz w:val="24"/>
          <w:szCs w:val="24"/>
        </w:rPr>
        <w:t xml:space="preserve">the </w:t>
      </w:r>
      <w:r w:rsidR="00E464C1" w:rsidRPr="005A44E7">
        <w:rPr>
          <w:rFonts w:ascii="Arial" w:hAnsi="Arial" w:cs="Arial"/>
          <w:sz w:val="24"/>
          <w:szCs w:val="24"/>
        </w:rPr>
        <w:t>budget for</w:t>
      </w:r>
      <w:r w:rsidR="00104C49" w:rsidRPr="005A44E7">
        <w:rPr>
          <w:rFonts w:ascii="Arial" w:hAnsi="Arial" w:cs="Arial"/>
          <w:sz w:val="24"/>
          <w:szCs w:val="24"/>
        </w:rPr>
        <w:t xml:space="preserve"> the</w:t>
      </w:r>
      <w:r w:rsidR="00E464C1" w:rsidRPr="005A44E7">
        <w:rPr>
          <w:rFonts w:ascii="Arial" w:hAnsi="Arial" w:cs="Arial"/>
          <w:sz w:val="24"/>
          <w:szCs w:val="24"/>
        </w:rPr>
        <w:t xml:space="preserve"> Library, Learning Lounge and Testing Center. </w:t>
      </w:r>
      <w:r w:rsidR="00262E5C" w:rsidRPr="005A44E7">
        <w:rPr>
          <w:rFonts w:ascii="Arial" w:hAnsi="Arial" w:cs="Arial"/>
          <w:sz w:val="24"/>
          <w:szCs w:val="24"/>
        </w:rPr>
        <w:t>The position requires attention to detail and the ability to work well with students, staff, the public and faculty</w:t>
      </w:r>
      <w:r w:rsidR="00E464C1" w:rsidRPr="005A44E7">
        <w:rPr>
          <w:rFonts w:ascii="Arial" w:hAnsi="Arial" w:cs="Arial"/>
          <w:sz w:val="24"/>
          <w:szCs w:val="24"/>
        </w:rPr>
        <w:t>.</w:t>
      </w:r>
      <w:r w:rsidR="00104C49" w:rsidRPr="005A44E7">
        <w:rPr>
          <w:rFonts w:ascii="Arial" w:hAnsi="Arial" w:cs="Arial"/>
          <w:sz w:val="24"/>
          <w:szCs w:val="24"/>
        </w:rPr>
        <w:t xml:space="preserve"> The ideal </w:t>
      </w:r>
      <w:r w:rsidR="00104C49" w:rsidRPr="005A44E7">
        <w:rPr>
          <w:rFonts w:ascii="Arial" w:hAnsi="Arial" w:cs="Arial"/>
          <w:sz w:val="24"/>
          <w:szCs w:val="24"/>
        </w:rPr>
        <w:lastRenderedPageBreak/>
        <w:t>candidate for this position is high energy, creative and desires to impact the college culture in positive ways.</w:t>
      </w:r>
      <w:r w:rsidR="00060466" w:rsidRPr="005A44E7">
        <w:rPr>
          <w:rFonts w:ascii="Arial" w:hAnsi="Arial" w:cs="Arial"/>
          <w:sz w:val="24"/>
          <w:szCs w:val="24"/>
        </w:rPr>
        <w:t xml:space="preserve"> </w:t>
      </w:r>
    </w:p>
    <w:p w:rsidR="00750211" w:rsidRPr="005A44E7" w:rsidRDefault="004B62C7" w:rsidP="00750211">
      <w:pPr>
        <w:rPr>
          <w:rFonts w:ascii="Arial" w:hAnsi="Arial" w:cs="Arial"/>
          <w:b/>
          <w:sz w:val="28"/>
          <w:szCs w:val="24"/>
        </w:rPr>
      </w:pPr>
      <w:r w:rsidRPr="005A44E7">
        <w:rPr>
          <w:rFonts w:ascii="Arial" w:hAnsi="Arial" w:cs="Arial"/>
          <w:b/>
          <w:sz w:val="28"/>
          <w:szCs w:val="24"/>
        </w:rPr>
        <w:t>RESPONSIBILITIES</w:t>
      </w:r>
    </w:p>
    <w:p w:rsidR="00060466" w:rsidRPr="005A44E7" w:rsidRDefault="00060466" w:rsidP="00060466">
      <w:pPr>
        <w:pStyle w:val="ListParagraph"/>
        <w:numPr>
          <w:ilvl w:val="0"/>
          <w:numId w:val="5"/>
        </w:numPr>
        <w:rPr>
          <w:rFonts w:ascii="Arial" w:hAnsi="Arial" w:cs="Arial"/>
          <w:b/>
          <w:sz w:val="28"/>
          <w:szCs w:val="24"/>
        </w:rPr>
      </w:pPr>
      <w:r w:rsidRPr="005A44E7">
        <w:rPr>
          <w:rFonts w:ascii="Arial" w:hAnsi="Arial" w:cs="Arial"/>
          <w:b/>
          <w:sz w:val="28"/>
          <w:szCs w:val="24"/>
        </w:rPr>
        <w:t>Library</w:t>
      </w:r>
    </w:p>
    <w:p w:rsidR="00060466" w:rsidRPr="005A44E7" w:rsidRDefault="00E464C1" w:rsidP="00060466">
      <w:pPr>
        <w:pStyle w:val="ListParagraph"/>
        <w:numPr>
          <w:ilvl w:val="0"/>
          <w:numId w:val="6"/>
        </w:numPr>
        <w:rPr>
          <w:rFonts w:ascii="Arial" w:hAnsi="Arial" w:cs="Arial"/>
          <w:sz w:val="24"/>
          <w:szCs w:val="24"/>
        </w:rPr>
      </w:pPr>
      <w:r w:rsidRPr="005A44E7">
        <w:rPr>
          <w:rFonts w:ascii="Arial" w:hAnsi="Arial" w:cs="Arial"/>
          <w:sz w:val="24"/>
          <w:szCs w:val="24"/>
        </w:rPr>
        <w:t xml:space="preserve">Ensures that </w:t>
      </w:r>
      <w:r w:rsidR="00060466" w:rsidRPr="005A44E7">
        <w:rPr>
          <w:rFonts w:ascii="Arial" w:hAnsi="Arial" w:cs="Arial"/>
          <w:sz w:val="24"/>
          <w:szCs w:val="24"/>
        </w:rPr>
        <w:t>Library services and information resources are sufficient in quality, level, breadth, quantity, and currency to meet the requirements of the College’s educational program.</w:t>
      </w:r>
    </w:p>
    <w:p w:rsidR="00060466" w:rsidRPr="005A44E7" w:rsidRDefault="00E464C1" w:rsidP="00060466">
      <w:pPr>
        <w:pStyle w:val="ListParagraph"/>
        <w:numPr>
          <w:ilvl w:val="0"/>
          <w:numId w:val="6"/>
        </w:numPr>
        <w:rPr>
          <w:rFonts w:ascii="Arial" w:hAnsi="Arial" w:cs="Arial"/>
          <w:sz w:val="24"/>
          <w:szCs w:val="24"/>
        </w:rPr>
      </w:pPr>
      <w:r w:rsidRPr="005A44E7">
        <w:rPr>
          <w:rFonts w:ascii="Arial" w:hAnsi="Arial" w:cs="Arial"/>
          <w:sz w:val="24"/>
          <w:szCs w:val="24"/>
        </w:rPr>
        <w:t>Maintains s</w:t>
      </w:r>
      <w:r w:rsidR="00060466" w:rsidRPr="005A44E7">
        <w:rPr>
          <w:rFonts w:ascii="Arial" w:hAnsi="Arial" w:cs="Arial"/>
          <w:sz w:val="24"/>
          <w:szCs w:val="24"/>
        </w:rPr>
        <w:t>tatistics on reference use, questions and assistance provided</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Coordinate</w:t>
      </w:r>
      <w:r w:rsidR="00E464C1" w:rsidRPr="005A44E7">
        <w:rPr>
          <w:rFonts w:ascii="Arial" w:hAnsi="Arial" w:cs="Arial"/>
          <w:sz w:val="24"/>
          <w:szCs w:val="24"/>
        </w:rPr>
        <w:t>s</w:t>
      </w:r>
      <w:r w:rsidRPr="005A44E7">
        <w:rPr>
          <w:rFonts w:ascii="Arial" w:hAnsi="Arial" w:cs="Arial"/>
          <w:sz w:val="24"/>
          <w:szCs w:val="24"/>
        </w:rPr>
        <w:t xml:space="preserve"> and provide</w:t>
      </w:r>
      <w:r w:rsidR="00E464C1" w:rsidRPr="005A44E7">
        <w:rPr>
          <w:rFonts w:ascii="Arial" w:hAnsi="Arial" w:cs="Arial"/>
          <w:sz w:val="24"/>
          <w:szCs w:val="24"/>
        </w:rPr>
        <w:t>s</w:t>
      </w:r>
      <w:r w:rsidRPr="005A44E7">
        <w:rPr>
          <w:rFonts w:ascii="Arial" w:hAnsi="Arial" w:cs="Arial"/>
          <w:sz w:val="24"/>
          <w:szCs w:val="24"/>
        </w:rPr>
        <w:t xml:space="preserve"> professional assistance on computer, software, and information resource usage to anyone requesting such assistance in the Library.</w:t>
      </w:r>
    </w:p>
    <w:p w:rsidR="00E11DB4" w:rsidRPr="005A44E7" w:rsidRDefault="00E11DB4" w:rsidP="00060466">
      <w:pPr>
        <w:pStyle w:val="ListParagraph"/>
        <w:numPr>
          <w:ilvl w:val="0"/>
          <w:numId w:val="6"/>
        </w:numPr>
        <w:rPr>
          <w:rFonts w:ascii="Arial" w:hAnsi="Arial" w:cs="Arial"/>
          <w:sz w:val="24"/>
          <w:szCs w:val="24"/>
        </w:rPr>
      </w:pPr>
      <w:r w:rsidRPr="005A44E7">
        <w:rPr>
          <w:rFonts w:ascii="Arial" w:hAnsi="Arial" w:cs="Arial"/>
          <w:sz w:val="24"/>
          <w:szCs w:val="24"/>
        </w:rPr>
        <w:t>Provides front desk coverage as member of library team.</w:t>
      </w:r>
    </w:p>
    <w:p w:rsidR="00060466" w:rsidRPr="005A44E7" w:rsidRDefault="00E464C1" w:rsidP="00060466">
      <w:pPr>
        <w:pStyle w:val="ListParagraph"/>
        <w:numPr>
          <w:ilvl w:val="0"/>
          <w:numId w:val="6"/>
        </w:numPr>
        <w:rPr>
          <w:rFonts w:ascii="Arial" w:hAnsi="Arial" w:cs="Arial"/>
          <w:sz w:val="24"/>
          <w:szCs w:val="24"/>
        </w:rPr>
      </w:pPr>
      <w:r w:rsidRPr="005A44E7">
        <w:rPr>
          <w:rFonts w:ascii="Arial" w:hAnsi="Arial" w:cs="Arial"/>
          <w:sz w:val="24"/>
          <w:szCs w:val="24"/>
        </w:rPr>
        <w:t xml:space="preserve">Ensures </w:t>
      </w:r>
      <w:r w:rsidR="00060466" w:rsidRPr="005A44E7">
        <w:rPr>
          <w:rFonts w:ascii="Arial" w:hAnsi="Arial" w:cs="Arial"/>
          <w:sz w:val="24"/>
          <w:szCs w:val="24"/>
        </w:rPr>
        <w:t>Library and information resources are readily accessible to all students and faculty.</w:t>
      </w:r>
    </w:p>
    <w:p w:rsidR="00060466" w:rsidRPr="005A44E7" w:rsidRDefault="00E464C1" w:rsidP="00060466">
      <w:pPr>
        <w:pStyle w:val="ListParagraph"/>
        <w:numPr>
          <w:ilvl w:val="0"/>
          <w:numId w:val="6"/>
        </w:numPr>
        <w:rPr>
          <w:rFonts w:ascii="Arial" w:hAnsi="Arial" w:cs="Arial"/>
          <w:sz w:val="24"/>
          <w:szCs w:val="24"/>
        </w:rPr>
      </w:pPr>
      <w:r w:rsidRPr="005A44E7">
        <w:rPr>
          <w:rFonts w:ascii="Arial" w:hAnsi="Arial" w:cs="Arial"/>
          <w:sz w:val="24"/>
          <w:szCs w:val="24"/>
        </w:rPr>
        <w:t>Ensures i</w:t>
      </w:r>
      <w:r w:rsidR="00060466" w:rsidRPr="005A44E7">
        <w:rPr>
          <w:rFonts w:ascii="Arial" w:hAnsi="Arial" w:cs="Arial"/>
          <w:sz w:val="24"/>
          <w:szCs w:val="24"/>
        </w:rPr>
        <w:t>nformation resources and services are determined by TBCC’s educational programs.</w:t>
      </w:r>
    </w:p>
    <w:p w:rsidR="00060466" w:rsidRPr="005A44E7" w:rsidRDefault="00E464C1" w:rsidP="00060466">
      <w:pPr>
        <w:pStyle w:val="ListParagraph"/>
        <w:numPr>
          <w:ilvl w:val="0"/>
          <w:numId w:val="6"/>
        </w:numPr>
        <w:rPr>
          <w:rFonts w:ascii="Arial" w:hAnsi="Arial" w:cs="Arial"/>
          <w:sz w:val="24"/>
          <w:szCs w:val="24"/>
        </w:rPr>
      </w:pPr>
      <w:r w:rsidRPr="005A44E7">
        <w:rPr>
          <w:rFonts w:ascii="Arial" w:hAnsi="Arial" w:cs="Arial"/>
          <w:sz w:val="24"/>
          <w:szCs w:val="24"/>
        </w:rPr>
        <w:t xml:space="preserve">Ensures </w:t>
      </w:r>
      <w:r w:rsidR="00060466" w:rsidRPr="005A44E7">
        <w:rPr>
          <w:rFonts w:ascii="Arial" w:hAnsi="Arial" w:cs="Arial"/>
          <w:sz w:val="24"/>
          <w:szCs w:val="24"/>
        </w:rPr>
        <w:t>Library and information resources and services are organized to support the accomplishment of institutional mission and goals.</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Regularly and systematically, evaluate</w:t>
      </w:r>
      <w:r w:rsidR="00E464C1" w:rsidRPr="005A44E7">
        <w:rPr>
          <w:rFonts w:ascii="Arial" w:hAnsi="Arial" w:cs="Arial"/>
          <w:sz w:val="24"/>
          <w:szCs w:val="24"/>
        </w:rPr>
        <w:t>s</w:t>
      </w:r>
      <w:r w:rsidRPr="005A44E7">
        <w:rPr>
          <w:rFonts w:ascii="Arial" w:hAnsi="Arial" w:cs="Arial"/>
          <w:sz w:val="24"/>
          <w:szCs w:val="24"/>
        </w:rPr>
        <w:t xml:space="preserve"> the quality, adequacy, and utilization of library and information resources and services, including those provided through cooperative arrangements.</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Set</w:t>
      </w:r>
      <w:r w:rsidR="00E464C1" w:rsidRPr="005A44E7">
        <w:rPr>
          <w:rFonts w:ascii="Arial" w:hAnsi="Arial" w:cs="Arial"/>
          <w:sz w:val="24"/>
          <w:szCs w:val="24"/>
        </w:rPr>
        <w:t>s</w:t>
      </w:r>
      <w:r w:rsidRPr="005A44E7">
        <w:rPr>
          <w:rFonts w:ascii="Arial" w:hAnsi="Arial" w:cs="Arial"/>
          <w:sz w:val="24"/>
          <w:szCs w:val="24"/>
        </w:rPr>
        <w:t xml:space="preserve"> and enforce</w:t>
      </w:r>
      <w:r w:rsidR="00E464C1" w:rsidRPr="005A44E7">
        <w:rPr>
          <w:rFonts w:ascii="Arial" w:hAnsi="Arial" w:cs="Arial"/>
          <w:sz w:val="24"/>
          <w:szCs w:val="24"/>
        </w:rPr>
        <w:t>s</w:t>
      </w:r>
      <w:r w:rsidRPr="005A44E7">
        <w:rPr>
          <w:rFonts w:ascii="Arial" w:hAnsi="Arial" w:cs="Arial"/>
          <w:sz w:val="24"/>
          <w:szCs w:val="24"/>
        </w:rPr>
        <w:t xml:space="preserve"> library use reg</w:t>
      </w:r>
      <w:r w:rsidR="00E464C1" w:rsidRPr="005A44E7">
        <w:rPr>
          <w:rFonts w:ascii="Arial" w:hAnsi="Arial" w:cs="Arial"/>
          <w:sz w:val="24"/>
          <w:szCs w:val="24"/>
        </w:rPr>
        <w:t>ulations, procedures, and hours that meet the needs of students and faculty</w:t>
      </w:r>
      <w:r w:rsidRPr="005A44E7">
        <w:rPr>
          <w:rFonts w:ascii="Arial" w:hAnsi="Arial" w:cs="Arial"/>
          <w:sz w:val="24"/>
          <w:szCs w:val="24"/>
        </w:rPr>
        <w:t>.</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Coordinate</w:t>
      </w:r>
      <w:r w:rsidR="00E11DB4" w:rsidRPr="005A44E7">
        <w:rPr>
          <w:rFonts w:ascii="Arial" w:hAnsi="Arial" w:cs="Arial"/>
          <w:sz w:val="24"/>
          <w:szCs w:val="24"/>
        </w:rPr>
        <w:t>s</w:t>
      </w:r>
      <w:r w:rsidRPr="005A44E7">
        <w:rPr>
          <w:rFonts w:ascii="Arial" w:hAnsi="Arial" w:cs="Arial"/>
          <w:sz w:val="24"/>
          <w:szCs w:val="24"/>
        </w:rPr>
        <w:t xml:space="preserve"> use of and provide information on print and non-print resources, support services, and instructional equipment available to the educational community through the Library.</w:t>
      </w:r>
    </w:p>
    <w:p w:rsidR="00060466" w:rsidRPr="005A44E7" w:rsidRDefault="00E464C1" w:rsidP="00060466">
      <w:pPr>
        <w:pStyle w:val="ListParagraph"/>
        <w:numPr>
          <w:ilvl w:val="0"/>
          <w:numId w:val="6"/>
        </w:numPr>
        <w:rPr>
          <w:rFonts w:ascii="Arial" w:hAnsi="Arial" w:cs="Arial"/>
          <w:sz w:val="24"/>
          <w:szCs w:val="24"/>
        </w:rPr>
      </w:pPr>
      <w:r w:rsidRPr="005A44E7">
        <w:rPr>
          <w:rFonts w:ascii="Arial" w:hAnsi="Arial" w:cs="Arial"/>
          <w:sz w:val="24"/>
          <w:szCs w:val="24"/>
        </w:rPr>
        <w:t>Monitors</w:t>
      </w:r>
      <w:r w:rsidR="00060466" w:rsidRPr="005A44E7">
        <w:rPr>
          <w:rFonts w:ascii="Arial" w:hAnsi="Arial" w:cs="Arial"/>
          <w:sz w:val="24"/>
          <w:szCs w:val="24"/>
        </w:rPr>
        <w:t xml:space="preserve"> use of equipment and materials, including keeping statistics on use, maintaining materials and equipment. </w:t>
      </w:r>
    </w:p>
    <w:p w:rsidR="00060466" w:rsidRPr="005A44E7" w:rsidRDefault="00262E5C" w:rsidP="00060466">
      <w:pPr>
        <w:pStyle w:val="ListParagraph"/>
        <w:numPr>
          <w:ilvl w:val="0"/>
          <w:numId w:val="6"/>
        </w:numPr>
        <w:rPr>
          <w:rFonts w:ascii="Arial" w:hAnsi="Arial" w:cs="Arial"/>
          <w:sz w:val="24"/>
          <w:szCs w:val="24"/>
        </w:rPr>
      </w:pPr>
      <w:r w:rsidRPr="005A44E7">
        <w:rPr>
          <w:rFonts w:ascii="Arial" w:hAnsi="Arial" w:cs="Arial"/>
          <w:sz w:val="24"/>
          <w:szCs w:val="24"/>
        </w:rPr>
        <w:t>Collaborates with Library entities across the state (e.g. the Oregon Librarians Affinity Group and the Tillamook County Library).</w:t>
      </w:r>
    </w:p>
    <w:p w:rsidR="00060466" w:rsidRPr="005A44E7" w:rsidRDefault="00E464C1" w:rsidP="00060466">
      <w:pPr>
        <w:pStyle w:val="ListParagraph"/>
        <w:numPr>
          <w:ilvl w:val="0"/>
          <w:numId w:val="6"/>
        </w:numPr>
        <w:rPr>
          <w:rFonts w:ascii="Arial" w:hAnsi="Arial" w:cs="Arial"/>
          <w:sz w:val="24"/>
          <w:szCs w:val="24"/>
        </w:rPr>
      </w:pPr>
      <w:r w:rsidRPr="005A44E7">
        <w:rPr>
          <w:rFonts w:ascii="Arial" w:hAnsi="Arial" w:cs="Arial"/>
          <w:sz w:val="24"/>
          <w:szCs w:val="24"/>
        </w:rPr>
        <w:t>Ensures that staff are</w:t>
      </w:r>
      <w:r w:rsidR="00060466" w:rsidRPr="005A44E7">
        <w:rPr>
          <w:rFonts w:ascii="Arial" w:hAnsi="Arial" w:cs="Arial"/>
          <w:sz w:val="24"/>
          <w:szCs w:val="24"/>
        </w:rPr>
        <w:t xml:space="preserve"> able to competently circulate books, create ID cards, and answer questions about due dates and renewals.</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Train Library personnel in helping customers, shelving, circulation, processing materials.</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 xml:space="preserve">Responsible for </w:t>
      </w:r>
      <w:r w:rsidR="00E464C1" w:rsidRPr="005A44E7">
        <w:rPr>
          <w:rFonts w:ascii="Arial" w:hAnsi="Arial" w:cs="Arial"/>
          <w:sz w:val="24"/>
          <w:szCs w:val="24"/>
        </w:rPr>
        <w:t>Library</w:t>
      </w:r>
      <w:r w:rsidRPr="005A44E7">
        <w:rPr>
          <w:rFonts w:ascii="Arial" w:hAnsi="Arial" w:cs="Arial"/>
          <w:sz w:val="24"/>
          <w:szCs w:val="24"/>
        </w:rPr>
        <w:t xml:space="preserve"> budget and purchasing</w:t>
      </w:r>
      <w:r w:rsidR="00E464C1" w:rsidRPr="005A44E7">
        <w:rPr>
          <w:rFonts w:ascii="Arial" w:hAnsi="Arial" w:cs="Arial"/>
          <w:sz w:val="24"/>
          <w:szCs w:val="24"/>
        </w:rPr>
        <w:t>,</w:t>
      </w:r>
      <w:r w:rsidRPr="005A44E7">
        <w:rPr>
          <w:rFonts w:ascii="Arial" w:hAnsi="Arial" w:cs="Arial"/>
          <w:sz w:val="24"/>
          <w:szCs w:val="24"/>
        </w:rPr>
        <w:t xml:space="preserve"> ensuring relevant </w:t>
      </w:r>
      <w:r w:rsidR="00E464C1" w:rsidRPr="005A44E7">
        <w:rPr>
          <w:rFonts w:ascii="Arial" w:hAnsi="Arial" w:cs="Arial"/>
          <w:sz w:val="24"/>
          <w:szCs w:val="24"/>
        </w:rPr>
        <w:t xml:space="preserve">offerings </w:t>
      </w:r>
      <w:r w:rsidRPr="005A44E7">
        <w:rPr>
          <w:rFonts w:ascii="Arial" w:hAnsi="Arial" w:cs="Arial"/>
          <w:sz w:val="24"/>
          <w:szCs w:val="24"/>
        </w:rPr>
        <w:t>and expanding offerings and databases</w:t>
      </w:r>
    </w:p>
    <w:p w:rsidR="00E11DB4" w:rsidRPr="005A44E7" w:rsidRDefault="00E11DB4" w:rsidP="00E11DB4">
      <w:pPr>
        <w:pStyle w:val="ListParagraph"/>
        <w:numPr>
          <w:ilvl w:val="0"/>
          <w:numId w:val="6"/>
        </w:numPr>
        <w:rPr>
          <w:rFonts w:ascii="Arial" w:hAnsi="Arial" w:cs="Arial"/>
          <w:sz w:val="24"/>
          <w:szCs w:val="24"/>
        </w:rPr>
      </w:pPr>
      <w:r w:rsidRPr="005A44E7">
        <w:rPr>
          <w:rFonts w:ascii="Arial" w:hAnsi="Arial" w:cs="Arial"/>
          <w:sz w:val="24"/>
          <w:szCs w:val="24"/>
        </w:rPr>
        <w:t>Purchasing agent for CIS software used by all CG 100 classes</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Create collection management regulations and procedures</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Involve faculty in evaluating collection and expanding/weeding collection</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Prepare materials for use- catalog, inventory</w:t>
      </w:r>
    </w:p>
    <w:p w:rsidR="00060466" w:rsidRPr="005A44E7" w:rsidRDefault="00060466" w:rsidP="00060466">
      <w:pPr>
        <w:pStyle w:val="ListParagraph"/>
        <w:numPr>
          <w:ilvl w:val="0"/>
          <w:numId w:val="6"/>
        </w:numPr>
        <w:rPr>
          <w:rFonts w:ascii="Arial" w:hAnsi="Arial" w:cs="Arial"/>
          <w:sz w:val="24"/>
          <w:szCs w:val="24"/>
        </w:rPr>
      </w:pPr>
      <w:r w:rsidRPr="005A44E7">
        <w:rPr>
          <w:rFonts w:ascii="Arial" w:hAnsi="Arial" w:cs="Arial"/>
          <w:sz w:val="24"/>
          <w:szCs w:val="24"/>
        </w:rPr>
        <w:t xml:space="preserve">Teach </w:t>
      </w:r>
      <w:r w:rsidR="00E11DB4" w:rsidRPr="005A44E7">
        <w:rPr>
          <w:rFonts w:ascii="Arial" w:hAnsi="Arial" w:cs="Arial"/>
          <w:sz w:val="24"/>
          <w:szCs w:val="24"/>
        </w:rPr>
        <w:t>and coordinate CG 100</w:t>
      </w:r>
      <w:r w:rsidRPr="005A44E7">
        <w:rPr>
          <w:rFonts w:ascii="Arial" w:hAnsi="Arial" w:cs="Arial"/>
          <w:sz w:val="24"/>
          <w:szCs w:val="24"/>
        </w:rPr>
        <w:t>: Create curricula</w:t>
      </w:r>
      <w:r w:rsidR="00E11DB4" w:rsidRPr="005A44E7">
        <w:rPr>
          <w:rFonts w:ascii="Arial" w:hAnsi="Arial" w:cs="Arial"/>
          <w:sz w:val="24"/>
          <w:szCs w:val="24"/>
        </w:rPr>
        <w:t xml:space="preserve">, evaluate curricula and improve curricula. </w:t>
      </w:r>
      <w:r w:rsidRPr="005A44E7">
        <w:rPr>
          <w:rFonts w:ascii="Arial" w:hAnsi="Arial" w:cs="Arial"/>
          <w:sz w:val="24"/>
          <w:szCs w:val="24"/>
        </w:rPr>
        <w:t xml:space="preserve">Teach </w:t>
      </w:r>
      <w:r w:rsidR="00E11DB4" w:rsidRPr="005A44E7">
        <w:rPr>
          <w:rFonts w:ascii="Arial" w:hAnsi="Arial" w:cs="Arial"/>
          <w:sz w:val="24"/>
          <w:szCs w:val="24"/>
        </w:rPr>
        <w:t>CG 100</w:t>
      </w:r>
      <w:r w:rsidRPr="005A44E7">
        <w:rPr>
          <w:rFonts w:ascii="Arial" w:hAnsi="Arial" w:cs="Arial"/>
          <w:sz w:val="24"/>
          <w:szCs w:val="24"/>
        </w:rPr>
        <w:t xml:space="preserve"> class as </w:t>
      </w:r>
      <w:r w:rsidR="00E11DB4" w:rsidRPr="005A44E7">
        <w:rPr>
          <w:rFonts w:ascii="Arial" w:hAnsi="Arial" w:cs="Arial"/>
          <w:sz w:val="24"/>
          <w:szCs w:val="24"/>
        </w:rPr>
        <w:t>part of position</w:t>
      </w:r>
      <w:r w:rsidRPr="005A44E7">
        <w:rPr>
          <w:rFonts w:ascii="Arial" w:hAnsi="Arial" w:cs="Arial"/>
          <w:sz w:val="24"/>
          <w:szCs w:val="24"/>
        </w:rPr>
        <w:t>.</w:t>
      </w:r>
    </w:p>
    <w:p w:rsidR="00060466" w:rsidRPr="005A44E7" w:rsidRDefault="00060466" w:rsidP="00142B0B">
      <w:pPr>
        <w:pStyle w:val="ListParagraph"/>
        <w:numPr>
          <w:ilvl w:val="0"/>
          <w:numId w:val="6"/>
        </w:numPr>
        <w:rPr>
          <w:rFonts w:ascii="Arial" w:hAnsi="Arial" w:cs="Arial"/>
          <w:sz w:val="24"/>
          <w:szCs w:val="24"/>
        </w:rPr>
      </w:pPr>
      <w:r w:rsidRPr="005A44E7">
        <w:rPr>
          <w:rFonts w:ascii="Arial" w:hAnsi="Arial" w:cs="Arial"/>
          <w:sz w:val="24"/>
          <w:szCs w:val="24"/>
        </w:rPr>
        <w:t xml:space="preserve">Participate in </w:t>
      </w:r>
      <w:r w:rsidR="00E11DB4" w:rsidRPr="005A44E7">
        <w:rPr>
          <w:rFonts w:ascii="Arial" w:hAnsi="Arial" w:cs="Arial"/>
          <w:sz w:val="24"/>
          <w:szCs w:val="24"/>
        </w:rPr>
        <w:t>at least one college committee</w:t>
      </w:r>
    </w:p>
    <w:p w:rsidR="00E11DB4" w:rsidRPr="001A0B9F" w:rsidRDefault="00E11DB4" w:rsidP="00E11DB4">
      <w:pPr>
        <w:ind w:left="1080"/>
        <w:rPr>
          <w:rFonts w:ascii="Arial" w:hAnsi="Arial" w:cs="Arial"/>
          <w:b/>
          <w:i/>
          <w:sz w:val="24"/>
          <w:szCs w:val="24"/>
          <w:u w:val="single"/>
        </w:rPr>
      </w:pPr>
      <w:r w:rsidRPr="00C1645B">
        <w:rPr>
          <w:rFonts w:ascii="Arial" w:hAnsi="Arial" w:cs="Arial"/>
          <w:b/>
          <w:i/>
          <w:sz w:val="24"/>
          <w:szCs w:val="24"/>
          <w:u w:val="single"/>
        </w:rPr>
        <w:t>Serves as backup for the following:</w:t>
      </w:r>
    </w:p>
    <w:p w:rsidR="00060466" w:rsidRPr="005A44E7" w:rsidRDefault="00060466" w:rsidP="00E11DB4">
      <w:pPr>
        <w:pStyle w:val="ListParagraph"/>
        <w:rPr>
          <w:rFonts w:ascii="Arial" w:hAnsi="Arial" w:cs="Arial"/>
          <w:b/>
          <w:sz w:val="28"/>
          <w:szCs w:val="24"/>
        </w:rPr>
      </w:pPr>
      <w:r w:rsidRPr="005A44E7">
        <w:rPr>
          <w:rFonts w:ascii="Arial" w:hAnsi="Arial" w:cs="Arial"/>
          <w:b/>
          <w:sz w:val="28"/>
          <w:szCs w:val="24"/>
        </w:rPr>
        <w:t>Testing Center</w:t>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Manage, schedule, and facilitate all college testing</w:t>
      </w:r>
      <w:r w:rsidR="00104C49" w:rsidRPr="005A44E7">
        <w:rPr>
          <w:rFonts w:ascii="Arial" w:hAnsi="Arial" w:cs="Arial"/>
          <w:sz w:val="24"/>
          <w:szCs w:val="24"/>
        </w:rPr>
        <w:t xml:space="preserve"> and proctoring</w:t>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Produce reports from testing database to support enrol</w:t>
      </w:r>
      <w:r w:rsidR="00104C49" w:rsidRPr="005A44E7">
        <w:rPr>
          <w:rFonts w:ascii="Arial" w:hAnsi="Arial" w:cs="Arial"/>
          <w:sz w:val="24"/>
          <w:szCs w:val="24"/>
        </w:rPr>
        <w:t>l</w:t>
      </w:r>
      <w:r w:rsidRPr="005A44E7">
        <w:rPr>
          <w:rFonts w:ascii="Arial" w:hAnsi="Arial" w:cs="Arial"/>
          <w:sz w:val="24"/>
          <w:szCs w:val="24"/>
        </w:rPr>
        <w:t>ment management and student development.</w:t>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Provide placement score information to individuals and institutions upon request by the student.</w:t>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Serve as GED/Pearson Chief Examiner</w:t>
      </w:r>
    </w:p>
    <w:p w:rsidR="00104C49"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Submit An</w:t>
      </w:r>
      <w:r w:rsidR="00104C49" w:rsidRPr="005A44E7">
        <w:rPr>
          <w:rFonts w:ascii="Arial" w:hAnsi="Arial" w:cs="Arial"/>
          <w:sz w:val="24"/>
          <w:szCs w:val="24"/>
        </w:rPr>
        <w:t xml:space="preserve">nual Contract and Security </w:t>
      </w:r>
      <w:r w:rsidRPr="005A44E7">
        <w:rPr>
          <w:rFonts w:ascii="Arial" w:hAnsi="Arial" w:cs="Arial"/>
          <w:sz w:val="24"/>
          <w:szCs w:val="24"/>
        </w:rPr>
        <w:t>Memorandum for GE</w:t>
      </w:r>
      <w:r w:rsidRPr="005A44E7">
        <w:rPr>
          <w:rFonts w:ascii="Arial" w:hAnsi="Arial" w:cs="Arial"/>
          <w:sz w:val="24"/>
          <w:szCs w:val="24"/>
        </w:rPr>
        <w:tab/>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 xml:space="preserve">Serve as Chief Examiner for all other certification testing that </w:t>
      </w:r>
      <w:r w:rsidR="00104C49" w:rsidRPr="005A44E7">
        <w:rPr>
          <w:rFonts w:ascii="Arial" w:hAnsi="Arial" w:cs="Arial"/>
          <w:sz w:val="24"/>
          <w:szCs w:val="24"/>
        </w:rPr>
        <w:t>takes place in the TBCC test lab</w:t>
      </w:r>
      <w:r w:rsidRPr="005A44E7">
        <w:rPr>
          <w:rFonts w:ascii="Arial" w:hAnsi="Arial" w:cs="Arial"/>
          <w:sz w:val="24"/>
          <w:szCs w:val="24"/>
        </w:rPr>
        <w:t>/Pearson testing.</w:t>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Assist library staff with test proctoring</w:t>
      </w:r>
      <w:r w:rsidR="00104C49" w:rsidRPr="005A44E7">
        <w:rPr>
          <w:rFonts w:ascii="Arial" w:hAnsi="Arial" w:cs="Arial"/>
          <w:sz w:val="24"/>
          <w:szCs w:val="24"/>
        </w:rPr>
        <w:t>/training</w:t>
      </w:r>
      <w:r w:rsidRPr="005A44E7">
        <w:rPr>
          <w:rFonts w:ascii="Arial" w:hAnsi="Arial" w:cs="Arial"/>
          <w:sz w:val="24"/>
          <w:szCs w:val="24"/>
        </w:rPr>
        <w:t xml:space="preserve"> in the Testing Center</w:t>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Administer test proctoring for TBCC faculty, and faculty from other institutions as requested by students, faculty, or institutions</w:t>
      </w:r>
      <w:r w:rsidR="00104C49" w:rsidRPr="005A44E7">
        <w:rPr>
          <w:rFonts w:ascii="Arial" w:hAnsi="Arial" w:cs="Arial"/>
          <w:sz w:val="24"/>
          <w:szCs w:val="24"/>
        </w:rPr>
        <w:t xml:space="preserve"> which serves as a source of revenue for the college</w:t>
      </w:r>
    </w:p>
    <w:p w:rsidR="00E464C1" w:rsidRPr="005A44E7" w:rsidRDefault="00E464C1" w:rsidP="00E464C1">
      <w:pPr>
        <w:pStyle w:val="ListParagraph"/>
        <w:numPr>
          <w:ilvl w:val="0"/>
          <w:numId w:val="7"/>
        </w:numPr>
        <w:rPr>
          <w:rFonts w:ascii="Arial" w:hAnsi="Arial" w:cs="Arial"/>
          <w:sz w:val="24"/>
          <w:szCs w:val="24"/>
        </w:rPr>
      </w:pPr>
      <w:r w:rsidRPr="005A44E7">
        <w:rPr>
          <w:rFonts w:ascii="Arial" w:hAnsi="Arial" w:cs="Arial"/>
          <w:sz w:val="24"/>
          <w:szCs w:val="24"/>
        </w:rPr>
        <w:t>Be aware of, and take action on (when appropriate) opportunities to add new tests to our offered proctoring. With the goal of becoming a testing destination of choice, and creating more income for the college.</w:t>
      </w:r>
    </w:p>
    <w:p w:rsidR="00104C49" w:rsidRPr="005A44E7" w:rsidRDefault="00104C49" w:rsidP="00104C49">
      <w:pPr>
        <w:pStyle w:val="ListParagraph"/>
        <w:ind w:left="1440"/>
        <w:rPr>
          <w:rFonts w:ascii="Arial" w:hAnsi="Arial" w:cs="Arial"/>
          <w:sz w:val="24"/>
          <w:szCs w:val="24"/>
        </w:rPr>
      </w:pPr>
    </w:p>
    <w:p w:rsidR="00060466" w:rsidRPr="005A44E7" w:rsidRDefault="00060466" w:rsidP="00E11DB4">
      <w:pPr>
        <w:pStyle w:val="ListParagraph"/>
        <w:rPr>
          <w:rFonts w:ascii="Arial" w:hAnsi="Arial" w:cs="Arial"/>
          <w:b/>
          <w:sz w:val="28"/>
          <w:szCs w:val="24"/>
        </w:rPr>
      </w:pPr>
      <w:r w:rsidRPr="005A44E7">
        <w:rPr>
          <w:rFonts w:ascii="Arial" w:hAnsi="Arial" w:cs="Arial"/>
          <w:b/>
          <w:sz w:val="28"/>
          <w:szCs w:val="24"/>
        </w:rPr>
        <w:t>Learning Lounge</w:t>
      </w:r>
    </w:p>
    <w:p w:rsidR="00104C49" w:rsidRPr="005A44E7" w:rsidRDefault="00104C49" w:rsidP="00104C49">
      <w:pPr>
        <w:pStyle w:val="ListParagraph"/>
        <w:numPr>
          <w:ilvl w:val="0"/>
          <w:numId w:val="9"/>
        </w:numPr>
        <w:rPr>
          <w:rFonts w:ascii="Arial" w:hAnsi="Arial" w:cs="Arial"/>
          <w:sz w:val="24"/>
          <w:szCs w:val="24"/>
        </w:rPr>
      </w:pPr>
      <w:r w:rsidRPr="005A44E7">
        <w:rPr>
          <w:rFonts w:ascii="Arial" w:hAnsi="Arial" w:cs="Arial"/>
          <w:sz w:val="24"/>
          <w:szCs w:val="24"/>
        </w:rPr>
        <w:t>Responsible for all aspects of tutoring including; Learning Lounge tutoring, Net Tutor, and individual tutoring</w:t>
      </w:r>
    </w:p>
    <w:p w:rsidR="00104C49" w:rsidRPr="005A44E7" w:rsidRDefault="00104C49" w:rsidP="00104C49">
      <w:pPr>
        <w:pStyle w:val="ListParagraph"/>
        <w:numPr>
          <w:ilvl w:val="0"/>
          <w:numId w:val="9"/>
        </w:numPr>
        <w:rPr>
          <w:rFonts w:ascii="Arial" w:hAnsi="Arial" w:cs="Arial"/>
          <w:sz w:val="24"/>
          <w:szCs w:val="24"/>
        </w:rPr>
      </w:pPr>
      <w:r w:rsidRPr="005A44E7">
        <w:rPr>
          <w:rFonts w:ascii="Arial" w:hAnsi="Arial" w:cs="Arial"/>
          <w:sz w:val="24"/>
          <w:szCs w:val="24"/>
        </w:rPr>
        <w:t>Responsible for training tutors in tutoring best practices</w:t>
      </w:r>
    </w:p>
    <w:p w:rsidR="00104C49" w:rsidRPr="005A44E7" w:rsidRDefault="00104C49" w:rsidP="00104C49">
      <w:pPr>
        <w:pStyle w:val="ListParagraph"/>
        <w:numPr>
          <w:ilvl w:val="0"/>
          <w:numId w:val="9"/>
        </w:numPr>
        <w:rPr>
          <w:rFonts w:ascii="Arial" w:hAnsi="Arial" w:cs="Arial"/>
          <w:sz w:val="24"/>
          <w:szCs w:val="24"/>
        </w:rPr>
      </w:pPr>
      <w:r w:rsidRPr="005A44E7">
        <w:rPr>
          <w:rFonts w:ascii="Arial" w:hAnsi="Arial" w:cs="Arial"/>
          <w:sz w:val="24"/>
          <w:szCs w:val="24"/>
        </w:rPr>
        <w:t>Tracks tutoring to ensure compliance with budget and to ascertain effectiveness</w:t>
      </w:r>
    </w:p>
    <w:p w:rsidR="00104C49" w:rsidRPr="005A44E7" w:rsidRDefault="00104C49" w:rsidP="00104C49">
      <w:pPr>
        <w:pStyle w:val="ListParagraph"/>
        <w:numPr>
          <w:ilvl w:val="0"/>
          <w:numId w:val="9"/>
        </w:numPr>
        <w:rPr>
          <w:rFonts w:ascii="Arial" w:hAnsi="Arial" w:cs="Arial"/>
          <w:sz w:val="24"/>
          <w:szCs w:val="24"/>
        </w:rPr>
      </w:pPr>
      <w:r w:rsidRPr="005A44E7">
        <w:rPr>
          <w:rFonts w:ascii="Arial" w:hAnsi="Arial" w:cs="Arial"/>
          <w:sz w:val="24"/>
          <w:szCs w:val="24"/>
        </w:rPr>
        <w:t>Ensures tutoring is available in disciplines and at times students need services</w:t>
      </w:r>
    </w:p>
    <w:p w:rsidR="00104C49" w:rsidRPr="005A44E7" w:rsidRDefault="00104C49" w:rsidP="00104C49">
      <w:pPr>
        <w:pStyle w:val="ListParagraph"/>
        <w:numPr>
          <w:ilvl w:val="0"/>
          <w:numId w:val="9"/>
        </w:numPr>
        <w:rPr>
          <w:rFonts w:ascii="Arial" w:hAnsi="Arial" w:cs="Arial"/>
          <w:sz w:val="24"/>
          <w:szCs w:val="24"/>
        </w:rPr>
      </w:pPr>
      <w:r w:rsidRPr="005A44E7">
        <w:rPr>
          <w:rFonts w:ascii="Arial" w:hAnsi="Arial" w:cs="Arial"/>
          <w:sz w:val="24"/>
          <w:szCs w:val="24"/>
        </w:rPr>
        <w:t>Develops and maintains a peer tutoring program that facilitates retention and completion in student tutors</w:t>
      </w:r>
    </w:p>
    <w:p w:rsidR="00104C49" w:rsidRPr="005A44E7" w:rsidRDefault="00104C49" w:rsidP="00104C49">
      <w:pPr>
        <w:pStyle w:val="ListParagraph"/>
        <w:numPr>
          <w:ilvl w:val="0"/>
          <w:numId w:val="9"/>
        </w:numPr>
        <w:rPr>
          <w:rFonts w:ascii="Arial" w:hAnsi="Arial" w:cs="Arial"/>
          <w:sz w:val="24"/>
          <w:szCs w:val="24"/>
        </w:rPr>
      </w:pPr>
      <w:r w:rsidRPr="005A44E7">
        <w:rPr>
          <w:rFonts w:ascii="Arial" w:hAnsi="Arial" w:cs="Arial"/>
          <w:sz w:val="24"/>
          <w:szCs w:val="24"/>
        </w:rPr>
        <w:t>Evaluates tutors and provides performance feedback</w:t>
      </w:r>
    </w:p>
    <w:p w:rsidR="00104C49" w:rsidRPr="005A44E7" w:rsidRDefault="00104C49" w:rsidP="00104C49">
      <w:pPr>
        <w:pStyle w:val="ListParagraph"/>
        <w:ind w:left="1440"/>
        <w:rPr>
          <w:rFonts w:ascii="Arial" w:hAnsi="Arial" w:cs="Arial"/>
          <w:sz w:val="24"/>
          <w:szCs w:val="24"/>
        </w:rPr>
      </w:pPr>
    </w:p>
    <w:p w:rsidR="00AC1789" w:rsidRPr="005A44E7" w:rsidRDefault="00104C49" w:rsidP="00104C49">
      <w:pPr>
        <w:pStyle w:val="ListParagraph"/>
        <w:numPr>
          <w:ilvl w:val="0"/>
          <w:numId w:val="5"/>
        </w:numPr>
        <w:autoSpaceDE w:val="0"/>
        <w:autoSpaceDN w:val="0"/>
        <w:adjustRightInd w:val="0"/>
        <w:spacing w:after="0" w:line="240" w:lineRule="auto"/>
        <w:ind w:right="-20"/>
        <w:rPr>
          <w:rFonts w:ascii="Arial" w:hAnsi="Arial" w:cs="Arial"/>
          <w:b/>
          <w:bCs/>
          <w:spacing w:val="1"/>
          <w:sz w:val="28"/>
          <w:szCs w:val="24"/>
        </w:rPr>
      </w:pPr>
      <w:r w:rsidRPr="005A44E7">
        <w:rPr>
          <w:rFonts w:ascii="Arial" w:hAnsi="Arial" w:cs="Arial"/>
          <w:b/>
          <w:bCs/>
          <w:spacing w:val="1"/>
          <w:sz w:val="28"/>
          <w:szCs w:val="24"/>
        </w:rPr>
        <w:t>Other Duties as Assigned</w:t>
      </w:r>
    </w:p>
    <w:p w:rsidR="00E11DB4" w:rsidRPr="005A44E7" w:rsidRDefault="00E11DB4" w:rsidP="00104C49">
      <w:pPr>
        <w:pStyle w:val="ListParagraph"/>
        <w:numPr>
          <w:ilvl w:val="0"/>
          <w:numId w:val="10"/>
        </w:numPr>
        <w:autoSpaceDE w:val="0"/>
        <w:autoSpaceDN w:val="0"/>
        <w:adjustRightInd w:val="0"/>
        <w:spacing w:after="0" w:line="240" w:lineRule="auto"/>
        <w:ind w:right="-20"/>
        <w:rPr>
          <w:rFonts w:ascii="Arial" w:hAnsi="Arial" w:cs="Arial"/>
          <w:bCs/>
          <w:spacing w:val="1"/>
          <w:sz w:val="24"/>
          <w:szCs w:val="24"/>
        </w:rPr>
      </w:pPr>
      <w:r w:rsidRPr="005A44E7">
        <w:rPr>
          <w:rFonts w:ascii="Arial" w:hAnsi="Arial" w:cs="Arial"/>
          <w:bCs/>
          <w:spacing w:val="1"/>
          <w:sz w:val="24"/>
          <w:szCs w:val="24"/>
        </w:rPr>
        <w:t>Managing Faculty of the Year process</w:t>
      </w:r>
    </w:p>
    <w:p w:rsidR="00104C49" w:rsidRPr="005A44E7" w:rsidRDefault="00104C49" w:rsidP="00104C49">
      <w:pPr>
        <w:pStyle w:val="ListParagraph"/>
        <w:numPr>
          <w:ilvl w:val="0"/>
          <w:numId w:val="10"/>
        </w:numPr>
        <w:autoSpaceDE w:val="0"/>
        <w:autoSpaceDN w:val="0"/>
        <w:adjustRightInd w:val="0"/>
        <w:spacing w:after="0" w:line="240" w:lineRule="auto"/>
        <w:ind w:right="-20"/>
        <w:rPr>
          <w:rFonts w:ascii="Arial" w:hAnsi="Arial" w:cs="Arial"/>
          <w:b/>
          <w:bCs/>
          <w:spacing w:val="1"/>
          <w:sz w:val="24"/>
          <w:szCs w:val="24"/>
        </w:rPr>
      </w:pPr>
      <w:r w:rsidRPr="005A44E7">
        <w:rPr>
          <w:rFonts w:ascii="Arial" w:hAnsi="Arial" w:cs="Arial"/>
          <w:bCs/>
          <w:spacing w:val="1"/>
          <w:sz w:val="24"/>
          <w:szCs w:val="24"/>
        </w:rPr>
        <w:t xml:space="preserve">Responsible for </w:t>
      </w:r>
      <w:r w:rsidR="00530037">
        <w:rPr>
          <w:rFonts w:ascii="Arial" w:hAnsi="Arial" w:cs="Arial"/>
          <w:bCs/>
          <w:spacing w:val="1"/>
          <w:sz w:val="24"/>
          <w:szCs w:val="24"/>
        </w:rPr>
        <w:t xml:space="preserve">issuing </w:t>
      </w:r>
      <w:r w:rsidRPr="005A44E7">
        <w:rPr>
          <w:rFonts w:ascii="Arial" w:hAnsi="Arial" w:cs="Arial"/>
          <w:bCs/>
          <w:spacing w:val="1"/>
          <w:sz w:val="24"/>
          <w:szCs w:val="24"/>
        </w:rPr>
        <w:t xml:space="preserve">student ID’s and working with IT to get ID’s uploaded into </w:t>
      </w:r>
      <w:proofErr w:type="spellStart"/>
      <w:r w:rsidRPr="005A44E7">
        <w:rPr>
          <w:rFonts w:ascii="Arial" w:hAnsi="Arial" w:cs="Arial"/>
          <w:bCs/>
          <w:spacing w:val="1"/>
          <w:sz w:val="24"/>
          <w:szCs w:val="24"/>
        </w:rPr>
        <w:t>Jenzabar</w:t>
      </w:r>
      <w:proofErr w:type="spellEnd"/>
      <w:r w:rsidRPr="005A44E7">
        <w:rPr>
          <w:rFonts w:ascii="Arial" w:hAnsi="Arial" w:cs="Arial"/>
          <w:bCs/>
          <w:spacing w:val="1"/>
          <w:sz w:val="24"/>
          <w:szCs w:val="24"/>
        </w:rPr>
        <w:t xml:space="preserve"> for ID verification</w:t>
      </w:r>
    </w:p>
    <w:p w:rsidR="00104C49" w:rsidRPr="005A44E7" w:rsidRDefault="00104C49" w:rsidP="00104C49">
      <w:pPr>
        <w:pStyle w:val="ListParagraph"/>
        <w:numPr>
          <w:ilvl w:val="0"/>
          <w:numId w:val="10"/>
        </w:numPr>
        <w:autoSpaceDE w:val="0"/>
        <w:autoSpaceDN w:val="0"/>
        <w:adjustRightInd w:val="0"/>
        <w:spacing w:after="0" w:line="240" w:lineRule="auto"/>
        <w:ind w:right="-20"/>
        <w:rPr>
          <w:rFonts w:ascii="Arial" w:hAnsi="Arial" w:cs="Arial"/>
          <w:b/>
          <w:bCs/>
          <w:spacing w:val="1"/>
          <w:sz w:val="24"/>
          <w:szCs w:val="24"/>
        </w:rPr>
      </w:pPr>
      <w:r w:rsidRPr="005A44E7">
        <w:rPr>
          <w:rFonts w:ascii="Arial" w:hAnsi="Arial" w:cs="Arial"/>
          <w:bCs/>
          <w:spacing w:val="1"/>
          <w:sz w:val="24"/>
          <w:szCs w:val="24"/>
        </w:rPr>
        <w:t>Responsible for aspects of the college’s strategic plan</w:t>
      </w:r>
    </w:p>
    <w:p w:rsidR="00104C49" w:rsidRPr="005A44E7" w:rsidRDefault="00104C49" w:rsidP="00104C49">
      <w:pPr>
        <w:pStyle w:val="ListParagraph"/>
        <w:numPr>
          <w:ilvl w:val="0"/>
          <w:numId w:val="10"/>
        </w:numPr>
        <w:autoSpaceDE w:val="0"/>
        <w:autoSpaceDN w:val="0"/>
        <w:adjustRightInd w:val="0"/>
        <w:spacing w:after="0" w:line="240" w:lineRule="auto"/>
        <w:ind w:right="-20"/>
        <w:rPr>
          <w:rFonts w:ascii="Arial" w:hAnsi="Arial" w:cs="Arial"/>
          <w:b/>
          <w:bCs/>
          <w:spacing w:val="1"/>
          <w:sz w:val="24"/>
          <w:szCs w:val="24"/>
        </w:rPr>
      </w:pPr>
      <w:r w:rsidRPr="005A44E7">
        <w:rPr>
          <w:rFonts w:ascii="Arial" w:hAnsi="Arial" w:cs="Arial"/>
          <w:bCs/>
          <w:spacing w:val="1"/>
          <w:sz w:val="24"/>
          <w:szCs w:val="24"/>
        </w:rPr>
        <w:t>Responsible for assisting with the college accreditation report</w:t>
      </w:r>
    </w:p>
    <w:p w:rsidR="00104C49" w:rsidRPr="005A44E7" w:rsidRDefault="00104C49" w:rsidP="00104C49">
      <w:pPr>
        <w:pStyle w:val="ListParagraph"/>
        <w:numPr>
          <w:ilvl w:val="0"/>
          <w:numId w:val="10"/>
        </w:numPr>
        <w:autoSpaceDE w:val="0"/>
        <w:autoSpaceDN w:val="0"/>
        <w:adjustRightInd w:val="0"/>
        <w:spacing w:after="0" w:line="240" w:lineRule="auto"/>
        <w:ind w:right="-20"/>
        <w:rPr>
          <w:rFonts w:ascii="Arial" w:hAnsi="Arial" w:cs="Arial"/>
          <w:b/>
          <w:bCs/>
          <w:spacing w:val="1"/>
          <w:sz w:val="24"/>
          <w:szCs w:val="24"/>
        </w:rPr>
      </w:pPr>
      <w:r w:rsidRPr="005A44E7">
        <w:rPr>
          <w:rFonts w:ascii="Arial" w:hAnsi="Arial" w:cs="Arial"/>
          <w:bCs/>
          <w:spacing w:val="1"/>
          <w:sz w:val="24"/>
          <w:szCs w:val="24"/>
        </w:rPr>
        <w:t>Other projects as requested</w:t>
      </w:r>
    </w:p>
    <w:p w:rsidR="00104C49" w:rsidRPr="005A44E7" w:rsidRDefault="00104C49" w:rsidP="00104C49">
      <w:pPr>
        <w:pStyle w:val="ListParagraph"/>
        <w:autoSpaceDE w:val="0"/>
        <w:autoSpaceDN w:val="0"/>
        <w:adjustRightInd w:val="0"/>
        <w:spacing w:after="0" w:line="240" w:lineRule="auto"/>
        <w:ind w:right="-20"/>
        <w:rPr>
          <w:rFonts w:ascii="Arial" w:hAnsi="Arial" w:cs="Arial"/>
          <w:bCs/>
          <w:spacing w:val="1"/>
          <w:sz w:val="24"/>
          <w:szCs w:val="24"/>
          <w:u w:val="thick"/>
        </w:rPr>
      </w:pPr>
    </w:p>
    <w:p w:rsidR="00750211" w:rsidRPr="005A44E7" w:rsidRDefault="00750211" w:rsidP="00750211">
      <w:pPr>
        <w:rPr>
          <w:rFonts w:ascii="Arial" w:hAnsi="Arial" w:cs="Arial"/>
          <w:b/>
          <w:sz w:val="24"/>
          <w:szCs w:val="24"/>
        </w:rPr>
      </w:pPr>
      <w:r w:rsidRPr="005A44E7">
        <w:rPr>
          <w:rFonts w:ascii="Arial" w:hAnsi="Arial" w:cs="Arial"/>
          <w:b/>
          <w:sz w:val="24"/>
          <w:szCs w:val="24"/>
        </w:rPr>
        <w:t>MIMIMUM QUALIFICATIONS</w:t>
      </w:r>
    </w:p>
    <w:p w:rsidR="00750211" w:rsidRPr="005A44E7" w:rsidRDefault="00750211" w:rsidP="00750211">
      <w:pPr>
        <w:rPr>
          <w:rFonts w:ascii="Arial" w:hAnsi="Arial" w:cs="Arial"/>
          <w:b/>
          <w:sz w:val="28"/>
          <w:szCs w:val="24"/>
          <w:u w:val="single"/>
        </w:rPr>
      </w:pPr>
      <w:r w:rsidRPr="005A44E7">
        <w:rPr>
          <w:rFonts w:ascii="Arial" w:hAnsi="Arial" w:cs="Arial"/>
          <w:b/>
          <w:sz w:val="28"/>
          <w:szCs w:val="24"/>
          <w:u w:val="single"/>
        </w:rPr>
        <w:t>Education and experience</w:t>
      </w:r>
    </w:p>
    <w:p w:rsidR="00750211" w:rsidRPr="005A44E7" w:rsidRDefault="00060466" w:rsidP="00750211">
      <w:pPr>
        <w:rPr>
          <w:rFonts w:ascii="Arial" w:hAnsi="Arial" w:cs="Arial"/>
          <w:sz w:val="24"/>
          <w:szCs w:val="24"/>
        </w:rPr>
      </w:pPr>
      <w:r w:rsidRPr="005A44E7">
        <w:rPr>
          <w:rFonts w:ascii="Arial" w:hAnsi="Arial" w:cs="Arial"/>
          <w:sz w:val="24"/>
          <w:szCs w:val="24"/>
        </w:rPr>
        <w:t>Bachelor’s</w:t>
      </w:r>
      <w:r w:rsidR="00750211" w:rsidRPr="005A44E7">
        <w:rPr>
          <w:rFonts w:ascii="Arial" w:hAnsi="Arial" w:cs="Arial"/>
          <w:sz w:val="24"/>
          <w:szCs w:val="24"/>
        </w:rPr>
        <w:t xml:space="preserve"> degree in related field required. </w:t>
      </w:r>
    </w:p>
    <w:p w:rsidR="00750211" w:rsidRPr="005A44E7" w:rsidRDefault="00750211" w:rsidP="00750211">
      <w:pPr>
        <w:rPr>
          <w:rFonts w:ascii="Arial" w:hAnsi="Arial" w:cs="Arial"/>
          <w:b/>
          <w:sz w:val="24"/>
          <w:szCs w:val="24"/>
        </w:rPr>
      </w:pPr>
      <w:r w:rsidRPr="005A44E7">
        <w:rPr>
          <w:rFonts w:ascii="Arial" w:hAnsi="Arial" w:cs="Arial"/>
          <w:b/>
          <w:sz w:val="24"/>
          <w:szCs w:val="24"/>
        </w:rPr>
        <w:t>DESIRABLE QUALIFICATIONS</w:t>
      </w:r>
    </w:p>
    <w:p w:rsidR="004B62C7" w:rsidRPr="005A44E7" w:rsidRDefault="00750211" w:rsidP="004B62C7">
      <w:pPr>
        <w:pStyle w:val="ListParagraph"/>
        <w:numPr>
          <w:ilvl w:val="0"/>
          <w:numId w:val="4"/>
        </w:numPr>
        <w:rPr>
          <w:rFonts w:ascii="Arial" w:hAnsi="Arial" w:cs="Arial"/>
          <w:sz w:val="24"/>
          <w:szCs w:val="24"/>
        </w:rPr>
      </w:pPr>
      <w:r w:rsidRPr="005A44E7">
        <w:rPr>
          <w:rFonts w:ascii="Arial" w:hAnsi="Arial" w:cs="Arial"/>
          <w:sz w:val="24"/>
          <w:szCs w:val="24"/>
        </w:rPr>
        <w:t xml:space="preserve">Prior work in K-12/ Community College systems and community and </w:t>
      </w:r>
      <w:r w:rsidR="00E464C1" w:rsidRPr="005A44E7">
        <w:rPr>
          <w:rFonts w:ascii="Arial" w:hAnsi="Arial" w:cs="Arial"/>
          <w:sz w:val="24"/>
          <w:szCs w:val="24"/>
        </w:rPr>
        <w:t>library</w:t>
      </w:r>
      <w:r w:rsidRPr="005A44E7">
        <w:rPr>
          <w:rFonts w:ascii="Arial" w:hAnsi="Arial" w:cs="Arial"/>
          <w:sz w:val="24"/>
          <w:szCs w:val="24"/>
        </w:rPr>
        <w:t xml:space="preserve"> development preferred.  </w:t>
      </w:r>
    </w:p>
    <w:p w:rsidR="00750211" w:rsidRPr="005A44E7" w:rsidRDefault="00060466" w:rsidP="004B62C7">
      <w:pPr>
        <w:pStyle w:val="ListParagraph"/>
        <w:numPr>
          <w:ilvl w:val="0"/>
          <w:numId w:val="4"/>
        </w:numPr>
        <w:rPr>
          <w:rFonts w:ascii="Arial" w:hAnsi="Arial" w:cs="Arial"/>
          <w:sz w:val="24"/>
          <w:szCs w:val="24"/>
        </w:rPr>
      </w:pPr>
      <w:r w:rsidRPr="005A44E7">
        <w:rPr>
          <w:rFonts w:ascii="Arial" w:hAnsi="Arial" w:cs="Arial"/>
          <w:sz w:val="24"/>
          <w:szCs w:val="24"/>
        </w:rPr>
        <w:t>Master’s Degree in related field</w:t>
      </w:r>
      <w:r w:rsidR="00E464C1" w:rsidRPr="005A44E7">
        <w:rPr>
          <w:rFonts w:ascii="Arial" w:hAnsi="Arial" w:cs="Arial"/>
          <w:sz w:val="24"/>
          <w:szCs w:val="24"/>
        </w:rPr>
        <w:t xml:space="preserve"> strongly preferred</w:t>
      </w:r>
    </w:p>
    <w:p w:rsidR="004B62C7" w:rsidRPr="005A44E7" w:rsidRDefault="00060466" w:rsidP="004B62C7">
      <w:pPr>
        <w:pStyle w:val="ListParagraph"/>
        <w:numPr>
          <w:ilvl w:val="0"/>
          <w:numId w:val="4"/>
        </w:numPr>
        <w:rPr>
          <w:rFonts w:ascii="Arial" w:hAnsi="Arial" w:cs="Arial"/>
          <w:sz w:val="24"/>
          <w:szCs w:val="24"/>
        </w:rPr>
      </w:pPr>
      <w:r w:rsidRPr="005A44E7">
        <w:rPr>
          <w:rFonts w:ascii="Arial" w:hAnsi="Arial" w:cs="Arial"/>
          <w:sz w:val="24"/>
          <w:szCs w:val="24"/>
        </w:rPr>
        <w:t>Experience with Open Education Resources</w:t>
      </w:r>
    </w:p>
    <w:p w:rsidR="00750211" w:rsidRPr="005A44E7" w:rsidRDefault="00750211" w:rsidP="00750211">
      <w:pPr>
        <w:rPr>
          <w:rFonts w:ascii="Arial" w:hAnsi="Arial" w:cs="Arial"/>
          <w:b/>
          <w:sz w:val="28"/>
          <w:szCs w:val="24"/>
          <w:u w:val="single"/>
        </w:rPr>
      </w:pPr>
      <w:r w:rsidRPr="005A44E7">
        <w:rPr>
          <w:rFonts w:ascii="Arial" w:hAnsi="Arial" w:cs="Arial"/>
          <w:b/>
          <w:sz w:val="28"/>
          <w:szCs w:val="24"/>
          <w:u w:val="single"/>
        </w:rPr>
        <w:t>Knowledge, Skills, and Abilities</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Ability to engage cross-sector, community stakeholders; consistently operate within the framework of collegiality and teamwork in the workplace.</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Independent worker, entrepreneurial, self-starter, and results driven.</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Excellent verbal and written communication skills, including the ability to speak to large groups of people.</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Exemplary personal and professional leadership qualities.</w:t>
      </w:r>
    </w:p>
    <w:p w:rsidR="00C7068D" w:rsidRPr="005A44E7" w:rsidRDefault="00C7068D" w:rsidP="00C7068D">
      <w:pPr>
        <w:pStyle w:val="ListParagraph"/>
        <w:numPr>
          <w:ilvl w:val="0"/>
          <w:numId w:val="2"/>
        </w:numPr>
        <w:autoSpaceDE w:val="0"/>
        <w:autoSpaceDN w:val="0"/>
        <w:adjustRightInd w:val="0"/>
        <w:spacing w:after="0" w:line="240" w:lineRule="auto"/>
        <w:ind w:right="-20"/>
        <w:rPr>
          <w:rFonts w:ascii="Arial" w:hAnsi="Arial" w:cs="Arial"/>
          <w:bCs/>
          <w:spacing w:val="1"/>
          <w:sz w:val="24"/>
          <w:szCs w:val="24"/>
          <w:u w:val="thick"/>
        </w:rPr>
      </w:pPr>
      <w:r w:rsidRPr="005A44E7">
        <w:rPr>
          <w:rFonts w:ascii="Arial" w:eastAsia="Times New Roman" w:hAnsi="Arial" w:cs="Arial"/>
          <w:sz w:val="24"/>
          <w:szCs w:val="24"/>
        </w:rPr>
        <w:t>Work collaboratively with and communicate effectively with staff and partners at all organizational levels</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 xml:space="preserve">Must be able to establish and maintain cooperation, understanding, trust and credibility. </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Ability to work with and effectively supervise a culturally, racially and gender diverse work team.</w:t>
      </w:r>
    </w:p>
    <w:p w:rsidR="00750211" w:rsidRPr="005A44E7" w:rsidRDefault="00750211" w:rsidP="00750211">
      <w:pPr>
        <w:numPr>
          <w:ilvl w:val="0"/>
          <w:numId w:val="2"/>
        </w:numPr>
        <w:spacing w:before="100" w:beforeAutospacing="1" w:after="100" w:afterAutospacing="1" w:line="240" w:lineRule="auto"/>
        <w:rPr>
          <w:rFonts w:ascii="Arial" w:eastAsia="Times New Roman" w:hAnsi="Arial" w:cs="Arial"/>
          <w:sz w:val="24"/>
          <w:szCs w:val="24"/>
        </w:rPr>
      </w:pPr>
      <w:r w:rsidRPr="005A44E7">
        <w:rPr>
          <w:rFonts w:ascii="Arial" w:eastAsia="Times New Roman" w:hAnsi="Arial" w:cs="Arial"/>
          <w:sz w:val="24"/>
          <w:szCs w:val="24"/>
        </w:rPr>
        <w:t>Meet deadlines in the preparation of documentation such as tracking and reporting on benchmark goals related to activities specific to assigned duties</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A level of computer literacy sufficient to use software such as word processing, spreadsheets and databases to produce correspondence, documents, and reports as required by the position.</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Prepare periodic reports</w:t>
      </w:r>
      <w:r w:rsidR="00060466" w:rsidRPr="005A44E7">
        <w:rPr>
          <w:rFonts w:ascii="Arial" w:hAnsi="Arial" w:cs="Arial"/>
          <w:sz w:val="24"/>
          <w:szCs w:val="24"/>
        </w:rPr>
        <w:t xml:space="preserve"> including accreditation reports</w:t>
      </w:r>
      <w:r w:rsidRPr="005A44E7">
        <w:rPr>
          <w:rFonts w:ascii="Arial" w:hAnsi="Arial" w:cs="Arial"/>
          <w:sz w:val="24"/>
          <w:szCs w:val="24"/>
        </w:rPr>
        <w:t>.</w:t>
      </w:r>
    </w:p>
    <w:p w:rsidR="00750211" w:rsidRPr="005A44E7" w:rsidRDefault="00750211" w:rsidP="00750211">
      <w:pPr>
        <w:pStyle w:val="ListParagraph"/>
        <w:numPr>
          <w:ilvl w:val="0"/>
          <w:numId w:val="2"/>
        </w:numPr>
        <w:spacing w:line="240" w:lineRule="auto"/>
        <w:rPr>
          <w:rFonts w:ascii="Arial" w:hAnsi="Arial" w:cs="Arial"/>
          <w:sz w:val="24"/>
          <w:szCs w:val="24"/>
        </w:rPr>
      </w:pPr>
      <w:r w:rsidRPr="005A44E7">
        <w:rPr>
          <w:rFonts w:ascii="Arial" w:hAnsi="Arial" w:cs="Arial"/>
          <w:sz w:val="24"/>
          <w:szCs w:val="24"/>
        </w:rPr>
        <w:t xml:space="preserve">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   </w:t>
      </w:r>
    </w:p>
    <w:p w:rsidR="00750211" w:rsidRPr="005A44E7" w:rsidRDefault="00750211" w:rsidP="00750211">
      <w:pPr>
        <w:spacing w:after="0" w:line="240" w:lineRule="auto"/>
        <w:rPr>
          <w:rFonts w:ascii="Arial" w:hAnsi="Arial" w:cs="Arial"/>
          <w:sz w:val="24"/>
          <w:szCs w:val="24"/>
        </w:rPr>
      </w:pPr>
    </w:p>
    <w:p w:rsidR="00750211" w:rsidRPr="005A44E7" w:rsidRDefault="00750211" w:rsidP="00750211">
      <w:pPr>
        <w:rPr>
          <w:rFonts w:ascii="Arial" w:hAnsi="Arial" w:cs="Arial"/>
          <w:b/>
          <w:sz w:val="28"/>
          <w:szCs w:val="24"/>
          <w:u w:val="single"/>
        </w:rPr>
      </w:pPr>
      <w:r w:rsidRPr="005A44E7">
        <w:rPr>
          <w:rFonts w:ascii="Arial" w:hAnsi="Arial" w:cs="Arial"/>
          <w:b/>
          <w:sz w:val="28"/>
          <w:szCs w:val="24"/>
          <w:u w:val="single"/>
        </w:rPr>
        <w:t>Physical Requirements</w:t>
      </w:r>
    </w:p>
    <w:p w:rsidR="00DF6BC7" w:rsidRDefault="00750211">
      <w:pPr>
        <w:rPr>
          <w:rFonts w:ascii="Arial" w:hAnsi="Arial" w:cs="Arial"/>
          <w:sz w:val="24"/>
          <w:szCs w:val="24"/>
        </w:rPr>
      </w:pPr>
      <w:r w:rsidRPr="005A44E7">
        <w:rPr>
          <w:rFonts w:ascii="Arial" w:hAnsi="Arial" w:cs="Arial"/>
          <w:sz w:val="24"/>
          <w:szCs w:val="24"/>
        </w:rPr>
        <w:t xml:space="preserve">Position is primarily indoor office working environment. Position may require the employee to lift up to 35 pounds unassisted, stand for periods of time during work shift, stoop, crouch or bend, or perform other, similar movements to carry out job functions. Supervision may include indoor and outdoor working environment. All individuals are required to be able to perform these movements without a significant risk of injury, with or without accommodation, or to otherwise demonstrate or explain how they can perform the functions listed above.  Travel is required for this position. </w:t>
      </w:r>
    </w:p>
    <w:p w:rsidR="00DF6BC7" w:rsidRPr="00D62D3F" w:rsidRDefault="00DF6BC7" w:rsidP="00DF6BC7">
      <w:pPr>
        <w:pStyle w:val="Heading1"/>
        <w:rPr>
          <w:rFonts w:ascii="Arial" w:hAnsi="Arial" w:cs="Arial"/>
          <w:b/>
          <w:color w:val="auto"/>
          <w:sz w:val="18"/>
          <w:u w:val="single"/>
        </w:rPr>
      </w:pPr>
      <w:r w:rsidRPr="00D62D3F">
        <w:rPr>
          <w:rFonts w:ascii="Arial" w:hAnsi="Arial" w:cs="Arial"/>
          <w:b/>
          <w:color w:val="auto"/>
          <w:sz w:val="28"/>
          <w:u w:val="single"/>
        </w:rPr>
        <w:t>Application Information</w:t>
      </w:r>
    </w:p>
    <w:p w:rsidR="00DF6BC7" w:rsidRPr="00D62D3F" w:rsidRDefault="00DF6BC7" w:rsidP="00DF6BC7">
      <w:pPr>
        <w:tabs>
          <w:tab w:val="left" w:pos="540"/>
          <w:tab w:val="left" w:pos="9809"/>
        </w:tabs>
        <w:spacing w:line="240" w:lineRule="auto"/>
        <w:ind w:left="360"/>
        <w:jc w:val="both"/>
        <w:rPr>
          <w:rFonts w:ascii="Arial" w:hAnsi="Arial" w:cs="Arial"/>
          <w:b/>
          <w:sz w:val="24"/>
          <w:szCs w:val="24"/>
        </w:rPr>
      </w:pPr>
      <w:r w:rsidRPr="00D62D3F">
        <w:rPr>
          <w:rFonts w:ascii="Arial" w:hAnsi="Arial" w:cs="Arial"/>
          <w:noProof/>
          <w:sz w:val="24"/>
          <w:szCs w:val="24"/>
        </w:rPr>
        <w:t xml:space="preserve">Complete application packets will have first consideration. </w:t>
      </w:r>
      <w:r w:rsidRPr="00D62D3F">
        <w:rPr>
          <w:rFonts w:ascii="Arial" w:hAnsi="Arial" w:cs="Arial"/>
          <w:sz w:val="24"/>
          <w:szCs w:val="24"/>
        </w:rPr>
        <w:t>The submission of all required application materials is the responsibility of the applicant.</w:t>
      </w:r>
      <w:r w:rsidRPr="00D62D3F">
        <w:rPr>
          <w:rFonts w:ascii="Arial" w:hAnsi="Arial" w:cs="Arial"/>
          <w:b/>
          <w:sz w:val="24"/>
          <w:szCs w:val="24"/>
        </w:rPr>
        <w:t xml:space="preserve">  </w:t>
      </w:r>
    </w:p>
    <w:p w:rsidR="00DF6BC7" w:rsidRPr="00D62D3F" w:rsidRDefault="00DF6BC7" w:rsidP="00DF6BC7">
      <w:pPr>
        <w:shd w:val="clear" w:color="auto" w:fill="FFFFFF"/>
        <w:spacing w:before="100" w:beforeAutospacing="1" w:after="100" w:afterAutospacing="1" w:line="300" w:lineRule="atLeast"/>
        <w:ind w:left="360"/>
        <w:rPr>
          <w:rFonts w:ascii="Arial" w:eastAsia="Times New Roman" w:hAnsi="Arial" w:cs="Arial"/>
          <w:iCs/>
          <w:sz w:val="24"/>
          <w:szCs w:val="24"/>
        </w:rPr>
      </w:pPr>
      <w:r w:rsidRPr="00D62D3F">
        <w:rPr>
          <w:rFonts w:ascii="Arial" w:eastAsia="Times New Roman" w:hAnsi="Arial" w:cs="Arial"/>
          <w:iCs/>
          <w:sz w:val="24"/>
          <w:szCs w:val="24"/>
        </w:rPr>
        <w:t xml:space="preserve">Please respond via email with cover letter, resume and application indicating proof of your abilities to achieve the above job description and a minimum of three references to </w:t>
      </w:r>
      <w:hyperlink r:id="rId6" w:history="1">
        <w:r w:rsidRPr="007724D7">
          <w:rPr>
            <w:rStyle w:val="Hyperlink"/>
            <w:rFonts w:ascii="Arial" w:hAnsi="Arial" w:cs="Arial"/>
            <w:sz w:val="24"/>
            <w:szCs w:val="24"/>
          </w:rPr>
          <w:t>rebeccaphoenix@tillamookbaycc.edu</w:t>
        </w:r>
      </w:hyperlink>
      <w:r w:rsidRPr="00D62D3F">
        <w:rPr>
          <w:rFonts w:ascii="Arial" w:hAnsi="Arial" w:cs="Arial"/>
          <w:sz w:val="24"/>
          <w:szCs w:val="24"/>
        </w:rPr>
        <w:t xml:space="preserve"> </w:t>
      </w:r>
    </w:p>
    <w:p w:rsidR="00DF6BC7" w:rsidRPr="00D62D3F" w:rsidRDefault="00DF6BC7" w:rsidP="00DF6BC7">
      <w:pPr>
        <w:shd w:val="clear" w:color="auto" w:fill="FFFFFF"/>
        <w:spacing w:before="100" w:beforeAutospacing="1" w:after="100" w:afterAutospacing="1" w:line="300" w:lineRule="atLeast"/>
        <w:ind w:left="360"/>
        <w:rPr>
          <w:rFonts w:ascii="Arial" w:eastAsia="Times New Roman" w:hAnsi="Arial" w:cs="Arial"/>
          <w:iCs/>
          <w:sz w:val="24"/>
          <w:szCs w:val="24"/>
        </w:rPr>
      </w:pPr>
      <w:r w:rsidRPr="00D62D3F">
        <w:rPr>
          <w:rFonts w:ascii="Arial" w:eastAsia="Times New Roman" w:hAnsi="Arial" w:cs="Arial"/>
          <w:iCs/>
          <w:sz w:val="24"/>
          <w:szCs w:val="24"/>
        </w:rPr>
        <w:t xml:space="preserve">Applications may also be mailed to:                                                                                                                             </w:t>
      </w:r>
    </w:p>
    <w:p w:rsidR="00DF6BC7" w:rsidRPr="00D62D3F" w:rsidRDefault="00DF6BC7" w:rsidP="00DF6BC7">
      <w:pPr>
        <w:shd w:val="clear" w:color="auto" w:fill="FFFFFF"/>
        <w:spacing w:before="100" w:beforeAutospacing="1" w:after="100" w:afterAutospacing="1" w:line="300" w:lineRule="atLeast"/>
        <w:ind w:left="360"/>
        <w:rPr>
          <w:rFonts w:ascii="Arial" w:eastAsia="Times New Roman" w:hAnsi="Arial" w:cs="Arial"/>
          <w:iCs/>
          <w:sz w:val="24"/>
          <w:szCs w:val="24"/>
        </w:rPr>
      </w:pPr>
      <w:r w:rsidRPr="00D62D3F">
        <w:rPr>
          <w:rFonts w:ascii="Arial" w:hAnsi="Arial" w:cs="Arial"/>
          <w:sz w:val="24"/>
          <w:szCs w:val="24"/>
        </w:rPr>
        <w:t>Tillamook Bay Community College                                                                                                                                    Attn. Human Resources                                                                                                                                       4301 Third Street                                                                                                                                          Tillamook, OR, 97141</w:t>
      </w:r>
    </w:p>
    <w:p w:rsidR="00DF6BC7" w:rsidRPr="00D62D3F" w:rsidRDefault="00DF6BC7" w:rsidP="00DF6BC7">
      <w:pPr>
        <w:rPr>
          <w:rFonts w:ascii="Arial" w:hAnsi="Arial" w:cs="Arial"/>
          <w:sz w:val="24"/>
          <w:szCs w:val="24"/>
        </w:rPr>
      </w:pPr>
      <w:r w:rsidRPr="00D62D3F">
        <w:rPr>
          <w:rFonts w:ascii="Arial" w:hAnsi="Arial" w:cs="Arial"/>
          <w:sz w:val="24"/>
          <w:szCs w:val="24"/>
        </w:rPr>
        <w:t xml:space="preserve">To print application go to </w:t>
      </w:r>
      <w:hyperlink r:id="rId7" w:history="1">
        <w:r>
          <w:rPr>
            <w:rStyle w:val="Hyperlink"/>
          </w:rPr>
          <w:t>Employment at TBCC (tillamookbaycc.edu)</w:t>
        </w:r>
      </w:hyperlink>
      <w:r>
        <w:t xml:space="preserve"> </w:t>
      </w:r>
      <w:r w:rsidRPr="00D62D3F">
        <w:rPr>
          <w:rFonts w:ascii="Arial" w:hAnsi="Arial" w:cs="Arial"/>
          <w:sz w:val="24"/>
          <w:szCs w:val="24"/>
        </w:rPr>
        <w:t>and choose the staff application packet.</w:t>
      </w:r>
    </w:p>
    <w:p w:rsidR="00DF6BC7" w:rsidRPr="00D62D3F" w:rsidRDefault="00DF6BC7" w:rsidP="00DF6BC7">
      <w:pPr>
        <w:tabs>
          <w:tab w:val="left" w:pos="9809"/>
        </w:tabs>
        <w:spacing w:line="240" w:lineRule="auto"/>
        <w:jc w:val="both"/>
        <w:rPr>
          <w:rFonts w:ascii="Arial" w:hAnsi="Arial" w:cs="Arial"/>
          <w:b/>
          <w:sz w:val="28"/>
          <w:u w:val="single"/>
        </w:rPr>
      </w:pPr>
      <w:r w:rsidRPr="00D62D3F">
        <w:rPr>
          <w:rFonts w:ascii="Arial" w:hAnsi="Arial" w:cs="Arial"/>
        </w:rPr>
        <w:t xml:space="preserve"> </w:t>
      </w:r>
      <w:r w:rsidRPr="00D62D3F">
        <w:rPr>
          <w:rFonts w:ascii="Arial" w:hAnsi="Arial" w:cs="Arial"/>
          <w:b/>
          <w:sz w:val="28"/>
          <w:u w:val="single"/>
        </w:rPr>
        <w:t xml:space="preserve">Position Open until filled  </w:t>
      </w:r>
    </w:p>
    <w:p w:rsidR="00DF6BC7" w:rsidRPr="00C1645B" w:rsidRDefault="00DF6BC7" w:rsidP="00C1645B">
      <w:pPr>
        <w:spacing w:line="240" w:lineRule="auto"/>
        <w:ind w:left="180"/>
        <w:rPr>
          <w:rFonts w:ascii="Arial" w:hAnsi="Arial" w:cs="Arial"/>
          <w:sz w:val="24"/>
        </w:rPr>
      </w:pPr>
      <w:r w:rsidRPr="00A578EC">
        <w:rPr>
          <w:rFonts w:ascii="Arial" w:hAnsi="Arial" w:cs="Arial"/>
          <w:sz w:val="24"/>
        </w:rPr>
        <w:t>First rev</w:t>
      </w:r>
      <w:r w:rsidR="00A578EC">
        <w:rPr>
          <w:rFonts w:ascii="Arial" w:hAnsi="Arial" w:cs="Arial"/>
          <w:sz w:val="24"/>
        </w:rPr>
        <w:t>iew of applications: July 19, 2021</w:t>
      </w:r>
      <w:bookmarkStart w:id="0" w:name="_GoBack"/>
      <w:bookmarkEnd w:id="0"/>
    </w:p>
    <w:p w:rsidR="00DF6BC7" w:rsidRPr="00D62D3F" w:rsidRDefault="00DF6BC7" w:rsidP="00DF6BC7">
      <w:pPr>
        <w:pStyle w:val="Heading1"/>
        <w:rPr>
          <w:rFonts w:ascii="Arial" w:hAnsi="Arial" w:cs="Arial"/>
          <w:b/>
          <w:color w:val="auto"/>
          <w:sz w:val="28"/>
          <w:u w:val="single"/>
        </w:rPr>
      </w:pPr>
      <w:r w:rsidRPr="00D62D3F">
        <w:rPr>
          <w:rFonts w:ascii="Arial" w:hAnsi="Arial" w:cs="Arial"/>
          <w:b/>
          <w:color w:val="auto"/>
          <w:sz w:val="28"/>
          <w:u w:val="single"/>
        </w:rPr>
        <w:t xml:space="preserve">Compensation and Position Availability </w:t>
      </w:r>
    </w:p>
    <w:p w:rsidR="00DF6BC7" w:rsidRPr="00D62D3F" w:rsidRDefault="00DF6BC7" w:rsidP="00DF6BC7">
      <w:pPr>
        <w:spacing w:line="240" w:lineRule="auto"/>
        <w:ind w:left="180"/>
        <w:rPr>
          <w:rFonts w:ascii="Arial" w:hAnsi="Arial" w:cs="Arial"/>
        </w:rPr>
      </w:pPr>
      <w:r>
        <w:rPr>
          <w:rFonts w:ascii="Arial" w:hAnsi="Arial" w:cs="Arial"/>
        </w:rPr>
        <w:t xml:space="preserve">This is a 1.0 FTE position.  Compensation is $43,487 ($21.83/hour) </w:t>
      </w:r>
      <w:r w:rsidR="00C82969">
        <w:rPr>
          <w:rFonts w:ascii="Arial" w:hAnsi="Arial" w:cs="Arial"/>
        </w:rPr>
        <w:t>- $</w:t>
      </w:r>
      <w:r w:rsidR="00456021">
        <w:rPr>
          <w:rFonts w:ascii="Arial" w:hAnsi="Arial" w:cs="Arial"/>
        </w:rPr>
        <w:t>4</w:t>
      </w:r>
      <w:r>
        <w:rPr>
          <w:rFonts w:ascii="Arial" w:hAnsi="Arial" w:cs="Arial"/>
        </w:rPr>
        <w:t>6</w:t>
      </w:r>
      <w:r w:rsidRPr="00D62D3F">
        <w:rPr>
          <w:rFonts w:ascii="Arial" w:hAnsi="Arial" w:cs="Arial"/>
        </w:rPr>
        <w:t>,</w:t>
      </w:r>
      <w:r>
        <w:rPr>
          <w:rFonts w:ascii="Arial" w:hAnsi="Arial" w:cs="Arial"/>
        </w:rPr>
        <w:t>135 ($23.16/hour)</w:t>
      </w:r>
      <w:r w:rsidRPr="00D62D3F">
        <w:rPr>
          <w:rFonts w:ascii="Arial" w:hAnsi="Arial" w:cs="Arial"/>
        </w:rPr>
        <w:t xml:space="preserve"> depending on experience.  Benefits are in accordance with Board Policy. Full employer paid PERS.</w:t>
      </w:r>
    </w:p>
    <w:p w:rsidR="00DF6BC7" w:rsidRPr="005A44E7" w:rsidRDefault="00DF6BC7">
      <w:pPr>
        <w:rPr>
          <w:rFonts w:ascii="Arial" w:hAnsi="Arial" w:cs="Arial"/>
          <w:sz w:val="24"/>
          <w:szCs w:val="24"/>
        </w:rPr>
      </w:pPr>
    </w:p>
    <w:sectPr w:rsidR="00DF6BC7" w:rsidRPr="005A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8F7"/>
    <w:multiLevelType w:val="hybridMultilevel"/>
    <w:tmpl w:val="21CA9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287789"/>
    <w:multiLevelType w:val="hybridMultilevel"/>
    <w:tmpl w:val="1B54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4508"/>
    <w:multiLevelType w:val="hybridMultilevel"/>
    <w:tmpl w:val="EE4A1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8C285A"/>
    <w:multiLevelType w:val="hybridMultilevel"/>
    <w:tmpl w:val="908CD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D77611"/>
    <w:multiLevelType w:val="hybridMultilevel"/>
    <w:tmpl w:val="626C5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CA54A9"/>
    <w:multiLevelType w:val="hybridMultilevel"/>
    <w:tmpl w:val="503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74E0C"/>
    <w:multiLevelType w:val="hybridMultilevel"/>
    <w:tmpl w:val="F4726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B40D7E"/>
    <w:multiLevelType w:val="hybridMultilevel"/>
    <w:tmpl w:val="7178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A1648"/>
    <w:multiLevelType w:val="hybridMultilevel"/>
    <w:tmpl w:val="C8AA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A2927"/>
    <w:multiLevelType w:val="hybridMultilevel"/>
    <w:tmpl w:val="0C5A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5"/>
  </w:num>
  <w:num w:numId="6">
    <w:abstractNumId w:val="0"/>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11"/>
    <w:rsid w:val="00060466"/>
    <w:rsid w:val="00063D2E"/>
    <w:rsid w:val="00104C49"/>
    <w:rsid w:val="0017682E"/>
    <w:rsid w:val="001A0B9F"/>
    <w:rsid w:val="00262E5C"/>
    <w:rsid w:val="00456021"/>
    <w:rsid w:val="004B62C7"/>
    <w:rsid w:val="00530037"/>
    <w:rsid w:val="005A44E7"/>
    <w:rsid w:val="00615EAA"/>
    <w:rsid w:val="00750211"/>
    <w:rsid w:val="009222DB"/>
    <w:rsid w:val="00990B27"/>
    <w:rsid w:val="00A578EC"/>
    <w:rsid w:val="00AC1789"/>
    <w:rsid w:val="00C1645B"/>
    <w:rsid w:val="00C63196"/>
    <w:rsid w:val="00C7068D"/>
    <w:rsid w:val="00C82969"/>
    <w:rsid w:val="00CF1D99"/>
    <w:rsid w:val="00D52A6D"/>
    <w:rsid w:val="00DE7A4F"/>
    <w:rsid w:val="00DF6BC7"/>
    <w:rsid w:val="00E11DB4"/>
    <w:rsid w:val="00E464C1"/>
    <w:rsid w:val="00F8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55D1"/>
  <w15:chartTrackingRefBased/>
  <w15:docId w15:val="{F148CFCB-9464-4EEA-A507-CAD711D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11"/>
    <w:pPr>
      <w:spacing w:after="200" w:line="276" w:lineRule="auto"/>
    </w:pPr>
  </w:style>
  <w:style w:type="paragraph" w:styleId="Heading1">
    <w:name w:val="heading 1"/>
    <w:basedOn w:val="Normal"/>
    <w:next w:val="Normal"/>
    <w:link w:val="Heading1Char"/>
    <w:uiPriority w:val="9"/>
    <w:qFormat/>
    <w:rsid w:val="00DF6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11"/>
    <w:pPr>
      <w:ind w:left="720"/>
      <w:contextualSpacing/>
    </w:pPr>
  </w:style>
  <w:style w:type="paragraph" w:styleId="BalloonText">
    <w:name w:val="Balloon Text"/>
    <w:basedOn w:val="Normal"/>
    <w:link w:val="BalloonTextChar"/>
    <w:uiPriority w:val="99"/>
    <w:semiHidden/>
    <w:unhideWhenUsed/>
    <w:rsid w:val="00CF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99"/>
    <w:rPr>
      <w:rFonts w:ascii="Segoe UI" w:hAnsi="Segoe UI" w:cs="Segoe UI"/>
      <w:sz w:val="18"/>
      <w:szCs w:val="18"/>
    </w:rPr>
  </w:style>
  <w:style w:type="paragraph" w:customStyle="1" w:styleId="paragraph">
    <w:name w:val="paragraph"/>
    <w:basedOn w:val="Normal"/>
    <w:rsid w:val="004B6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62C7"/>
  </w:style>
  <w:style w:type="character" w:customStyle="1" w:styleId="eop">
    <w:name w:val="eop"/>
    <w:basedOn w:val="DefaultParagraphFont"/>
    <w:rsid w:val="004B62C7"/>
  </w:style>
  <w:style w:type="character" w:customStyle="1" w:styleId="Heading1Char">
    <w:name w:val="Heading 1 Char"/>
    <w:basedOn w:val="DefaultParagraphFont"/>
    <w:link w:val="Heading1"/>
    <w:uiPriority w:val="9"/>
    <w:rsid w:val="00DF6BC7"/>
    <w:rPr>
      <w:rFonts w:asciiTheme="majorHAnsi" w:eastAsiaTheme="majorEastAsia" w:hAnsiTheme="majorHAnsi" w:cstheme="majorBidi"/>
      <w:color w:val="2E74B5" w:themeColor="accent1" w:themeShade="BF"/>
      <w:sz w:val="32"/>
      <w:szCs w:val="32"/>
    </w:rPr>
  </w:style>
  <w:style w:type="character" w:styleId="Hyperlink">
    <w:name w:val="Hyperlink"/>
    <w:unhideWhenUsed/>
    <w:rsid w:val="00DF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llamookbaycc.edu/about-tbcc/tbcc-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phoenix@tillamookbayc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Myronda Schiding</dc:creator>
  <cp:keywords/>
  <dc:description/>
  <cp:lastModifiedBy>Rebecca Phoenix</cp:lastModifiedBy>
  <cp:revision>2</cp:revision>
  <cp:lastPrinted>2020-01-14T23:46:00Z</cp:lastPrinted>
  <dcterms:created xsi:type="dcterms:W3CDTF">2021-06-23T23:41:00Z</dcterms:created>
  <dcterms:modified xsi:type="dcterms:W3CDTF">2021-06-23T23:41:00Z</dcterms:modified>
</cp:coreProperties>
</file>